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D7D" w:rsidRPr="00116A89" w:rsidRDefault="006C6D7D" w:rsidP="006C6D7D">
      <w:pPr>
        <w:spacing w:line="240" w:lineRule="auto"/>
        <w:ind w:left="5103" w:firstLine="0"/>
        <w:jc w:val="right"/>
        <w:rPr>
          <w:sz w:val="24"/>
          <w:szCs w:val="24"/>
        </w:rPr>
      </w:pPr>
      <w:r w:rsidRPr="00116A89">
        <w:rPr>
          <w:sz w:val="20"/>
          <w:szCs w:val="20"/>
        </w:rPr>
        <w:t>Приложение 4 (</w:t>
      </w:r>
      <w:r w:rsidRPr="00116A89">
        <w:rPr>
          <w:sz w:val="20"/>
          <w:szCs w:val="20"/>
          <w:lang w:val="en-US"/>
        </w:rPr>
        <w:t>I</w:t>
      </w:r>
      <w:r w:rsidRPr="00116A89">
        <w:rPr>
          <w:sz w:val="20"/>
          <w:szCs w:val="20"/>
        </w:rPr>
        <w:t>)</w:t>
      </w:r>
    </w:p>
    <w:p w:rsidR="006C6D7D" w:rsidRPr="00116A89" w:rsidRDefault="006C6D7D" w:rsidP="006C6D7D">
      <w:pPr>
        <w:spacing w:line="240" w:lineRule="auto"/>
        <w:ind w:left="5103" w:firstLine="0"/>
        <w:jc w:val="right"/>
        <w:rPr>
          <w:sz w:val="24"/>
          <w:szCs w:val="24"/>
        </w:rPr>
      </w:pPr>
      <w:r w:rsidRPr="00116A89">
        <w:rPr>
          <w:sz w:val="24"/>
          <w:szCs w:val="24"/>
        </w:rPr>
        <w:t xml:space="preserve">к Акту обследования ОСИ </w:t>
      </w:r>
    </w:p>
    <w:p w:rsidR="006C6D7D" w:rsidRPr="00116A89" w:rsidRDefault="006C6D7D" w:rsidP="006C6D7D">
      <w:pPr>
        <w:spacing w:line="240" w:lineRule="auto"/>
        <w:ind w:left="5103" w:firstLine="0"/>
        <w:jc w:val="right"/>
        <w:rPr>
          <w:sz w:val="24"/>
          <w:szCs w:val="24"/>
        </w:rPr>
      </w:pPr>
      <w:r w:rsidRPr="00116A89">
        <w:rPr>
          <w:sz w:val="24"/>
          <w:szCs w:val="24"/>
        </w:rPr>
        <w:t>к паспорту доступности ОСИ №</w:t>
      </w:r>
      <w:r w:rsidRPr="00116A89">
        <w:rPr>
          <w:b/>
          <w:bCs/>
          <w:sz w:val="24"/>
          <w:szCs w:val="24"/>
        </w:rPr>
        <w:t>__</w:t>
      </w:r>
      <w:r w:rsidRPr="00116A89">
        <w:rPr>
          <w:b/>
          <w:sz w:val="24"/>
          <w:szCs w:val="24"/>
        </w:rPr>
        <w:t xml:space="preserve"> </w:t>
      </w:r>
    </w:p>
    <w:p w:rsidR="006C6D7D" w:rsidRPr="00116A89" w:rsidRDefault="006C6D7D" w:rsidP="006C6D7D">
      <w:pPr>
        <w:spacing w:line="240" w:lineRule="auto"/>
        <w:ind w:left="5103" w:firstLine="0"/>
        <w:jc w:val="right"/>
        <w:rPr>
          <w:b/>
          <w:sz w:val="24"/>
          <w:szCs w:val="24"/>
        </w:rPr>
      </w:pPr>
      <w:r w:rsidRPr="00116A89">
        <w:rPr>
          <w:sz w:val="24"/>
          <w:szCs w:val="24"/>
        </w:rPr>
        <w:t xml:space="preserve">                                                                                                                от «___» __________ 20__  г.</w:t>
      </w: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r w:rsidRPr="00116A89">
        <w:rPr>
          <w:b/>
          <w:sz w:val="24"/>
          <w:szCs w:val="24"/>
          <w:lang w:val="en-US"/>
        </w:rPr>
        <w:t>I</w:t>
      </w:r>
      <w:r w:rsidRPr="00116A89">
        <w:rPr>
          <w:b/>
          <w:sz w:val="24"/>
          <w:szCs w:val="24"/>
        </w:rPr>
        <w:t xml:space="preserve"> Результаты обследования:</w:t>
      </w:r>
    </w:p>
    <w:p w:rsidR="006C6D7D" w:rsidRPr="00116A89" w:rsidRDefault="006C6D7D" w:rsidP="006C6D7D">
      <w:pPr>
        <w:spacing w:line="240" w:lineRule="auto"/>
        <w:ind w:firstLine="0"/>
        <w:jc w:val="left"/>
        <w:rPr>
          <w:b/>
          <w:sz w:val="24"/>
          <w:szCs w:val="24"/>
        </w:rPr>
      </w:pPr>
    </w:p>
    <w:p w:rsidR="006C6D7D" w:rsidRPr="00116A89" w:rsidRDefault="006C6D7D" w:rsidP="006C6D7D">
      <w:pPr>
        <w:pStyle w:val="TableContents"/>
        <w:ind w:right="46"/>
        <w:rPr>
          <w:i/>
          <w:sz w:val="20"/>
          <w:szCs w:val="20"/>
          <w:lang w:val="ru-RU"/>
        </w:rPr>
      </w:pPr>
      <w:r w:rsidRPr="00116A89">
        <w:rPr>
          <w:lang w:val="ru-RU"/>
        </w:rPr>
        <w:t xml:space="preserve">4. Зоны целевого назначения здания (целевого посещения объекта): </w:t>
      </w:r>
      <w:r w:rsidRPr="00116A89">
        <w:rPr>
          <w:i/>
          <w:lang w:val="ru-RU"/>
        </w:rPr>
        <w:t xml:space="preserve"> </w:t>
      </w:r>
      <w:r>
        <w:rPr>
          <w:i/>
          <w:lang w:val="ru-RU"/>
        </w:rPr>
        <w:t>МОУ Скородумская ООШ РК Усть-Куломский район д.Скородум д.191</w:t>
      </w:r>
      <w:r w:rsidRPr="00116A89">
        <w:rPr>
          <w:i/>
          <w:lang w:val="ru-RU"/>
        </w:rPr>
        <w:t xml:space="preserve"> </w:t>
      </w:r>
    </w:p>
    <w:p w:rsidR="006C6D7D" w:rsidRPr="00116A89" w:rsidRDefault="006C6D7D" w:rsidP="006C6D7D">
      <w:pPr>
        <w:pBdr>
          <w:top w:val="single" w:sz="4" w:space="1" w:color="000000"/>
        </w:pBdr>
        <w:spacing w:line="240" w:lineRule="auto"/>
        <w:ind w:firstLine="0"/>
        <w:jc w:val="center"/>
        <w:rPr>
          <w:b/>
          <w:sz w:val="24"/>
          <w:szCs w:val="24"/>
        </w:rPr>
      </w:pPr>
      <w:r w:rsidRPr="00116A89">
        <w:rPr>
          <w:i/>
          <w:sz w:val="20"/>
          <w:szCs w:val="20"/>
        </w:rPr>
        <w:t xml:space="preserve">        </w:t>
      </w:r>
      <w:r w:rsidRPr="00116A89">
        <w:rPr>
          <w:sz w:val="20"/>
          <w:szCs w:val="20"/>
        </w:rPr>
        <w:t xml:space="preserve">                                                                               </w:t>
      </w:r>
      <w:r w:rsidRPr="00116A89">
        <w:rPr>
          <w:i/>
          <w:sz w:val="20"/>
          <w:szCs w:val="20"/>
        </w:rPr>
        <w:t xml:space="preserve">(наименование объекта, адрес)   </w:t>
      </w:r>
    </w:p>
    <w:p w:rsidR="006C6D7D" w:rsidRPr="00116A89" w:rsidRDefault="006C6D7D" w:rsidP="006C6D7D">
      <w:pPr>
        <w:spacing w:line="240" w:lineRule="auto"/>
        <w:ind w:firstLine="0"/>
        <w:rPr>
          <w:b/>
          <w:sz w:val="24"/>
          <w:szCs w:val="24"/>
        </w:rPr>
      </w:pPr>
      <w:r w:rsidRPr="00116A89">
        <w:rPr>
          <w:b/>
          <w:sz w:val="24"/>
          <w:szCs w:val="24"/>
        </w:rPr>
        <w:t xml:space="preserve">Вариант </w:t>
      </w:r>
      <w:r w:rsidRPr="00116A89">
        <w:rPr>
          <w:b/>
          <w:sz w:val="24"/>
          <w:szCs w:val="24"/>
          <w:lang w:val="en-US"/>
        </w:rPr>
        <w:t>I</w:t>
      </w:r>
      <w:r w:rsidRPr="00116A89">
        <w:rPr>
          <w:b/>
          <w:sz w:val="24"/>
          <w:szCs w:val="24"/>
        </w:rPr>
        <w:t xml:space="preserve"> – зона обслуживания инвалидов</w:t>
      </w:r>
    </w:p>
    <w:tbl>
      <w:tblPr>
        <w:tblW w:w="0" w:type="auto"/>
        <w:tblInd w:w="-348" w:type="dxa"/>
        <w:tblLayout w:type="fixed"/>
        <w:tblLook w:val="0000"/>
      </w:tblPr>
      <w:tblGrid>
        <w:gridCol w:w="568"/>
        <w:gridCol w:w="2693"/>
        <w:gridCol w:w="709"/>
        <w:gridCol w:w="567"/>
        <w:gridCol w:w="992"/>
        <w:gridCol w:w="3402"/>
        <w:gridCol w:w="993"/>
        <w:gridCol w:w="4677"/>
        <w:gridCol w:w="1053"/>
      </w:tblGrid>
      <w:tr w:rsidR="006C6D7D" w:rsidRPr="00116A89" w:rsidTr="00726197">
        <w:tc>
          <w:tcPr>
            <w:tcW w:w="568" w:type="dxa"/>
            <w:vMerge w:val="restart"/>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left="-142" w:right="-108" w:firstLine="0"/>
              <w:jc w:val="center"/>
              <w:rPr>
                <w:b/>
                <w:sz w:val="24"/>
                <w:szCs w:val="24"/>
              </w:rPr>
            </w:pPr>
            <w:r w:rsidRPr="00116A89">
              <w:rPr>
                <w:b/>
                <w:sz w:val="24"/>
                <w:szCs w:val="24"/>
              </w:rPr>
              <w:t>№ п/п</w:t>
            </w:r>
          </w:p>
        </w:tc>
        <w:tc>
          <w:tcPr>
            <w:tcW w:w="2693" w:type="dxa"/>
            <w:vMerge w:val="restart"/>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left="-108" w:right="-108" w:firstLine="0"/>
              <w:jc w:val="center"/>
              <w:rPr>
                <w:b/>
                <w:sz w:val="24"/>
                <w:szCs w:val="24"/>
              </w:rPr>
            </w:pPr>
            <w:r w:rsidRPr="00116A89">
              <w:rPr>
                <w:b/>
                <w:sz w:val="24"/>
                <w:szCs w:val="24"/>
              </w:rPr>
              <w:t>Наименование функционально-планировочного элемента</w:t>
            </w:r>
          </w:p>
        </w:tc>
        <w:tc>
          <w:tcPr>
            <w:tcW w:w="2268" w:type="dxa"/>
            <w:gridSpan w:val="3"/>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b/>
                <w:sz w:val="24"/>
                <w:szCs w:val="24"/>
              </w:rPr>
            </w:pPr>
            <w:r w:rsidRPr="00116A89">
              <w:rPr>
                <w:b/>
                <w:sz w:val="24"/>
                <w:szCs w:val="24"/>
              </w:rPr>
              <w:t>Наличие элемента</w:t>
            </w:r>
          </w:p>
        </w:tc>
        <w:tc>
          <w:tcPr>
            <w:tcW w:w="4395" w:type="dxa"/>
            <w:gridSpan w:val="2"/>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b/>
                <w:sz w:val="24"/>
                <w:szCs w:val="24"/>
              </w:rPr>
            </w:pPr>
            <w:r w:rsidRPr="00116A89">
              <w:rPr>
                <w:b/>
                <w:sz w:val="24"/>
                <w:szCs w:val="24"/>
              </w:rPr>
              <w:t xml:space="preserve">Выявленные нарушения </w:t>
            </w:r>
          </w:p>
          <w:p w:rsidR="006C6D7D" w:rsidRPr="00116A89" w:rsidRDefault="006C6D7D" w:rsidP="00726197">
            <w:pPr>
              <w:spacing w:line="240" w:lineRule="auto"/>
              <w:ind w:firstLine="0"/>
              <w:jc w:val="center"/>
              <w:rPr>
                <w:b/>
                <w:sz w:val="24"/>
                <w:szCs w:val="24"/>
              </w:rPr>
            </w:pPr>
            <w:r w:rsidRPr="00116A89">
              <w:rPr>
                <w:b/>
                <w:sz w:val="24"/>
                <w:szCs w:val="24"/>
              </w:rPr>
              <w:t>и замечания</w:t>
            </w:r>
          </w:p>
        </w:tc>
        <w:tc>
          <w:tcPr>
            <w:tcW w:w="57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C6D7D" w:rsidRPr="00116A89" w:rsidRDefault="006C6D7D" w:rsidP="00726197">
            <w:pPr>
              <w:spacing w:line="240" w:lineRule="auto"/>
              <w:ind w:firstLine="0"/>
              <w:jc w:val="center"/>
            </w:pPr>
            <w:r w:rsidRPr="00116A89">
              <w:rPr>
                <w:b/>
                <w:sz w:val="24"/>
                <w:szCs w:val="24"/>
              </w:rPr>
              <w:t>Работы по адаптации объекта</w:t>
            </w:r>
          </w:p>
        </w:tc>
      </w:tr>
      <w:tr w:rsidR="006C6D7D" w:rsidRPr="00116A89" w:rsidTr="00726197">
        <w:trPr>
          <w:cantSplit/>
          <w:trHeight w:val="1134"/>
        </w:trPr>
        <w:tc>
          <w:tcPr>
            <w:tcW w:w="568" w:type="dxa"/>
            <w:vMerge/>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left"/>
              <w:rPr>
                <w:sz w:val="24"/>
                <w:szCs w:val="24"/>
              </w:rPr>
            </w:pPr>
          </w:p>
        </w:tc>
        <w:tc>
          <w:tcPr>
            <w:tcW w:w="2693" w:type="dxa"/>
            <w:vMerge/>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left"/>
              <w:rPr>
                <w:sz w:val="24"/>
                <w:szCs w:val="24"/>
              </w:rPr>
            </w:pPr>
          </w:p>
        </w:tc>
        <w:tc>
          <w:tcPr>
            <w:tcW w:w="709" w:type="dxa"/>
            <w:tcBorders>
              <w:top w:val="single" w:sz="4" w:space="0" w:color="000000"/>
              <w:left w:val="single" w:sz="4" w:space="0" w:color="000000"/>
              <w:bottom w:val="single" w:sz="4" w:space="0" w:color="000000"/>
            </w:tcBorders>
            <w:shd w:val="clear" w:color="auto" w:fill="auto"/>
          </w:tcPr>
          <w:p w:rsidR="006C6D7D" w:rsidRPr="00116A89" w:rsidRDefault="006C6D7D" w:rsidP="00726197">
            <w:pPr>
              <w:spacing w:line="240" w:lineRule="auto"/>
              <w:ind w:left="-56" w:right="-108" w:firstLine="0"/>
              <w:jc w:val="center"/>
              <w:rPr>
                <w:sz w:val="20"/>
                <w:szCs w:val="20"/>
              </w:rPr>
            </w:pPr>
            <w:r w:rsidRPr="00116A89">
              <w:rPr>
                <w:sz w:val="20"/>
                <w:szCs w:val="20"/>
              </w:rPr>
              <w:t>есть</w:t>
            </w:r>
          </w:p>
          <w:p w:rsidR="006C6D7D" w:rsidRPr="00116A89" w:rsidRDefault="006C6D7D" w:rsidP="00726197">
            <w:pPr>
              <w:spacing w:line="240" w:lineRule="auto"/>
              <w:ind w:left="-56" w:right="-108" w:firstLine="0"/>
              <w:jc w:val="center"/>
              <w:rPr>
                <w:sz w:val="20"/>
                <w:szCs w:val="20"/>
              </w:rPr>
            </w:pPr>
            <w:r w:rsidRPr="00116A89">
              <w:rPr>
                <w:sz w:val="20"/>
                <w:szCs w:val="20"/>
              </w:rPr>
              <w:t>/</w:t>
            </w:r>
          </w:p>
          <w:p w:rsidR="006C6D7D" w:rsidRPr="00116A89" w:rsidRDefault="006C6D7D" w:rsidP="00726197">
            <w:pPr>
              <w:spacing w:line="240" w:lineRule="auto"/>
              <w:ind w:left="-56" w:right="-108" w:firstLine="0"/>
              <w:jc w:val="center"/>
              <w:rPr>
                <w:sz w:val="20"/>
                <w:szCs w:val="20"/>
              </w:rPr>
            </w:pPr>
            <w:r w:rsidRPr="00116A89">
              <w:rPr>
                <w:sz w:val="20"/>
                <w:szCs w:val="20"/>
              </w:rPr>
              <w:t xml:space="preserve"> нет</w:t>
            </w:r>
          </w:p>
        </w:tc>
        <w:tc>
          <w:tcPr>
            <w:tcW w:w="567" w:type="dxa"/>
            <w:tcBorders>
              <w:top w:val="single" w:sz="4" w:space="0" w:color="000000"/>
              <w:left w:val="single" w:sz="4" w:space="0" w:color="000000"/>
              <w:bottom w:val="single" w:sz="4" w:space="0" w:color="000000"/>
            </w:tcBorders>
            <w:shd w:val="clear" w:color="auto" w:fill="auto"/>
          </w:tcPr>
          <w:p w:rsidR="006C6D7D" w:rsidRPr="00116A89" w:rsidRDefault="006C6D7D" w:rsidP="00726197">
            <w:pPr>
              <w:spacing w:line="240" w:lineRule="auto"/>
              <w:ind w:left="-158" w:right="-70" w:firstLine="0"/>
              <w:jc w:val="center"/>
              <w:rPr>
                <w:sz w:val="20"/>
                <w:szCs w:val="20"/>
              </w:rPr>
            </w:pPr>
            <w:r w:rsidRPr="00116A89">
              <w:rPr>
                <w:sz w:val="20"/>
                <w:szCs w:val="20"/>
              </w:rPr>
              <w:t>№</w:t>
            </w:r>
          </w:p>
          <w:p w:rsidR="006C6D7D" w:rsidRPr="00116A89" w:rsidRDefault="006C6D7D" w:rsidP="00726197">
            <w:pPr>
              <w:spacing w:line="240" w:lineRule="auto"/>
              <w:ind w:left="-158" w:right="-70" w:firstLine="0"/>
              <w:jc w:val="center"/>
              <w:rPr>
                <w:sz w:val="20"/>
                <w:szCs w:val="20"/>
              </w:rPr>
            </w:pPr>
            <w:r w:rsidRPr="00116A89">
              <w:rPr>
                <w:sz w:val="20"/>
                <w:szCs w:val="20"/>
              </w:rPr>
              <w:t>на</w:t>
            </w:r>
          </w:p>
          <w:p w:rsidR="006C6D7D" w:rsidRPr="00116A89" w:rsidRDefault="006C6D7D" w:rsidP="00726197">
            <w:pPr>
              <w:spacing w:line="240" w:lineRule="auto"/>
              <w:ind w:left="-158" w:right="-70" w:firstLine="0"/>
              <w:jc w:val="center"/>
              <w:rPr>
                <w:sz w:val="20"/>
                <w:szCs w:val="20"/>
              </w:rPr>
            </w:pPr>
            <w:r w:rsidRPr="00116A89">
              <w:rPr>
                <w:sz w:val="20"/>
                <w:szCs w:val="20"/>
              </w:rPr>
              <w:t>плане</w:t>
            </w:r>
          </w:p>
        </w:tc>
        <w:tc>
          <w:tcPr>
            <w:tcW w:w="992" w:type="dxa"/>
            <w:tcBorders>
              <w:top w:val="single" w:sz="4" w:space="0" w:color="000000"/>
              <w:left w:val="single" w:sz="4" w:space="0" w:color="000000"/>
              <w:bottom w:val="single" w:sz="4" w:space="0" w:color="000000"/>
            </w:tcBorders>
            <w:shd w:val="clear" w:color="auto" w:fill="auto"/>
          </w:tcPr>
          <w:p w:rsidR="006C6D7D" w:rsidRPr="00116A89" w:rsidRDefault="006C6D7D" w:rsidP="00726197">
            <w:pPr>
              <w:spacing w:line="240" w:lineRule="auto"/>
              <w:ind w:left="-108" w:right="-108" w:firstLine="0"/>
              <w:jc w:val="center"/>
              <w:rPr>
                <w:sz w:val="20"/>
                <w:szCs w:val="20"/>
              </w:rPr>
            </w:pPr>
            <w:r w:rsidRPr="00116A89">
              <w:rPr>
                <w:sz w:val="20"/>
                <w:szCs w:val="20"/>
              </w:rPr>
              <w:t>№</w:t>
            </w:r>
          </w:p>
          <w:p w:rsidR="006C6D7D" w:rsidRPr="00116A89" w:rsidRDefault="006C6D7D" w:rsidP="00726197">
            <w:pPr>
              <w:spacing w:line="240" w:lineRule="auto"/>
              <w:ind w:left="-108" w:right="-108" w:firstLine="0"/>
              <w:jc w:val="center"/>
              <w:rPr>
                <w:sz w:val="24"/>
                <w:szCs w:val="24"/>
              </w:rPr>
            </w:pPr>
            <w:r w:rsidRPr="00116A89">
              <w:rPr>
                <w:sz w:val="20"/>
                <w:szCs w:val="20"/>
              </w:rPr>
              <w:t>фото</w:t>
            </w:r>
          </w:p>
        </w:tc>
        <w:tc>
          <w:tcPr>
            <w:tcW w:w="3402"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spacing w:val="-8"/>
                <w:sz w:val="20"/>
                <w:szCs w:val="20"/>
              </w:rPr>
            </w:pPr>
            <w:r w:rsidRPr="00116A89">
              <w:rPr>
                <w:sz w:val="24"/>
                <w:szCs w:val="24"/>
              </w:rPr>
              <w:t>Содержание</w:t>
            </w:r>
          </w:p>
        </w:tc>
        <w:tc>
          <w:tcPr>
            <w:tcW w:w="993"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left="-108" w:right="-108" w:firstLine="0"/>
              <w:jc w:val="center"/>
              <w:rPr>
                <w:spacing w:val="-8"/>
                <w:sz w:val="20"/>
                <w:szCs w:val="20"/>
              </w:rPr>
            </w:pPr>
            <w:r w:rsidRPr="00116A89">
              <w:rPr>
                <w:spacing w:val="-8"/>
                <w:sz w:val="20"/>
                <w:szCs w:val="20"/>
              </w:rPr>
              <w:t xml:space="preserve">Значимо </w:t>
            </w:r>
          </w:p>
          <w:p w:rsidR="006C6D7D" w:rsidRPr="00116A89" w:rsidRDefault="006C6D7D" w:rsidP="00726197">
            <w:pPr>
              <w:spacing w:line="240" w:lineRule="auto"/>
              <w:ind w:left="-108" w:right="-108" w:firstLine="0"/>
              <w:jc w:val="center"/>
              <w:rPr>
                <w:spacing w:val="-8"/>
                <w:sz w:val="20"/>
                <w:szCs w:val="20"/>
              </w:rPr>
            </w:pPr>
            <w:r w:rsidRPr="00116A89">
              <w:rPr>
                <w:spacing w:val="-8"/>
                <w:sz w:val="20"/>
                <w:szCs w:val="20"/>
              </w:rPr>
              <w:t xml:space="preserve">для </w:t>
            </w:r>
          </w:p>
          <w:p w:rsidR="006C6D7D" w:rsidRPr="00116A89" w:rsidRDefault="006C6D7D" w:rsidP="00726197">
            <w:pPr>
              <w:spacing w:line="240" w:lineRule="auto"/>
              <w:ind w:left="-108" w:right="-108" w:firstLine="0"/>
              <w:jc w:val="center"/>
              <w:rPr>
                <w:sz w:val="24"/>
                <w:szCs w:val="24"/>
              </w:rPr>
            </w:pPr>
            <w:r w:rsidRPr="00116A89">
              <w:rPr>
                <w:spacing w:val="-8"/>
                <w:sz w:val="20"/>
                <w:szCs w:val="20"/>
              </w:rPr>
              <w:t>инвалида (категория)</w:t>
            </w:r>
          </w:p>
        </w:tc>
        <w:tc>
          <w:tcPr>
            <w:tcW w:w="4677"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sz w:val="24"/>
                <w:szCs w:val="24"/>
              </w:rPr>
            </w:pPr>
            <w:r w:rsidRPr="00116A89">
              <w:rPr>
                <w:sz w:val="24"/>
                <w:szCs w:val="24"/>
              </w:rPr>
              <w:t>Содержание</w:t>
            </w:r>
          </w:p>
        </w:tc>
        <w:tc>
          <w:tcPr>
            <w:tcW w:w="1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6D7D" w:rsidRPr="00116A89" w:rsidRDefault="006C6D7D" w:rsidP="00726197">
            <w:pPr>
              <w:spacing w:line="240" w:lineRule="auto"/>
              <w:ind w:left="-108" w:right="-108" w:firstLine="0"/>
              <w:jc w:val="center"/>
            </w:pPr>
            <w:r w:rsidRPr="00116A89">
              <w:rPr>
                <w:sz w:val="24"/>
                <w:szCs w:val="24"/>
              </w:rPr>
              <w:t>Виды работ</w:t>
            </w:r>
          </w:p>
        </w:tc>
      </w:tr>
      <w:tr w:rsidR="006C6D7D" w:rsidRPr="00116A89" w:rsidTr="00726197">
        <w:trPr>
          <w:trHeight w:val="712"/>
        </w:trPr>
        <w:tc>
          <w:tcPr>
            <w:tcW w:w="568"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left="-142" w:right="-108" w:firstLine="0"/>
              <w:jc w:val="center"/>
              <w:rPr>
                <w:sz w:val="24"/>
                <w:szCs w:val="24"/>
              </w:rPr>
            </w:pPr>
            <w:r w:rsidRPr="00116A89">
              <w:rPr>
                <w:b/>
                <w:sz w:val="24"/>
                <w:szCs w:val="24"/>
              </w:rPr>
              <w:t>4.1</w:t>
            </w:r>
          </w:p>
        </w:tc>
        <w:tc>
          <w:tcPr>
            <w:tcW w:w="2693"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pPr>
            <w:r w:rsidRPr="00116A89">
              <w:rPr>
                <w:sz w:val="24"/>
                <w:szCs w:val="24"/>
              </w:rPr>
              <w:t>Кабинетная форма обслуживания</w:t>
            </w:r>
          </w:p>
          <w:p w:rsidR="006C6D7D" w:rsidRPr="00116A89" w:rsidRDefault="006C6D7D" w:rsidP="00726197">
            <w:pPr>
              <w:spacing w:line="240" w:lineRule="auto"/>
              <w:ind w:firstLine="0"/>
              <w:jc w:val="center"/>
            </w:pPr>
          </w:p>
        </w:tc>
        <w:tc>
          <w:tcPr>
            <w:tcW w:w="709"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sz w:val="24"/>
                <w:szCs w:val="24"/>
              </w:rPr>
            </w:pPr>
            <w:r w:rsidRPr="00116A89">
              <w:rPr>
                <w:sz w:val="24"/>
                <w:szCs w:val="24"/>
              </w:rPr>
              <w:t>есть</w:t>
            </w:r>
          </w:p>
        </w:tc>
        <w:tc>
          <w:tcPr>
            <w:tcW w:w="567"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center"/>
              <w:rPr>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sz w:val="24"/>
                <w:szCs w:val="24"/>
              </w:rPr>
            </w:pPr>
          </w:p>
          <w:p w:rsidR="006C6D7D" w:rsidRPr="00116A89" w:rsidRDefault="006C6D7D" w:rsidP="00726197">
            <w:pPr>
              <w:spacing w:line="240" w:lineRule="auto"/>
              <w:ind w:firstLine="0"/>
              <w:jc w:val="center"/>
              <w:rPr>
                <w:sz w:val="24"/>
                <w:szCs w:val="24"/>
              </w:rPr>
            </w:pPr>
          </w:p>
          <w:p w:rsidR="006C6D7D" w:rsidRPr="00116A89" w:rsidRDefault="006C6D7D" w:rsidP="00726197">
            <w:pPr>
              <w:spacing w:line="240" w:lineRule="auto"/>
              <w:ind w:firstLine="0"/>
              <w:jc w:val="center"/>
              <w:rPr>
                <w:sz w:val="24"/>
                <w:szCs w:val="24"/>
              </w:rPr>
            </w:pPr>
          </w:p>
          <w:p w:rsidR="006C6D7D" w:rsidRPr="00116A89" w:rsidRDefault="006C6D7D" w:rsidP="00726197">
            <w:pPr>
              <w:spacing w:line="240" w:lineRule="auto"/>
              <w:ind w:firstLine="0"/>
              <w:jc w:val="center"/>
              <w:rPr>
                <w:sz w:val="24"/>
                <w:szCs w:val="24"/>
              </w:rPr>
            </w:pPr>
          </w:p>
          <w:p w:rsidR="006C6D7D" w:rsidRPr="00116A89" w:rsidRDefault="006C6D7D" w:rsidP="00726197">
            <w:pPr>
              <w:spacing w:line="240" w:lineRule="auto"/>
              <w:ind w:firstLine="0"/>
              <w:jc w:val="center"/>
              <w:rPr>
                <w:sz w:val="24"/>
                <w:szCs w:val="24"/>
              </w:rPr>
            </w:pPr>
          </w:p>
        </w:tc>
        <w:tc>
          <w:tcPr>
            <w:tcW w:w="3402" w:type="dxa"/>
            <w:tcBorders>
              <w:top w:val="single" w:sz="4" w:space="0" w:color="000000"/>
              <w:left w:val="single" w:sz="4" w:space="0" w:color="000000"/>
              <w:bottom w:val="single" w:sz="4" w:space="0" w:color="000000"/>
            </w:tcBorders>
            <w:shd w:val="clear" w:color="auto" w:fill="auto"/>
          </w:tcPr>
          <w:p w:rsidR="006C6D7D" w:rsidRPr="00116A89" w:rsidRDefault="006C6D7D" w:rsidP="00726197">
            <w:pPr>
              <w:pStyle w:val="a5"/>
              <w:ind w:firstLine="0"/>
              <w:jc w:val="left"/>
              <w:rPr>
                <w:sz w:val="24"/>
                <w:szCs w:val="24"/>
              </w:rPr>
            </w:pPr>
            <w:r w:rsidRPr="00116A89">
              <w:rPr>
                <w:b/>
                <w:bCs/>
                <w:sz w:val="24"/>
                <w:szCs w:val="24"/>
              </w:rPr>
              <w:t>-</w:t>
            </w:r>
            <w:r w:rsidRPr="00116A89">
              <w:rPr>
                <w:sz w:val="24"/>
                <w:szCs w:val="24"/>
              </w:rPr>
              <w:t xml:space="preserve"> не организовано донесение информации в доступной форме людям с нарушениями восприятия слуха;</w:t>
            </w:r>
          </w:p>
          <w:p w:rsidR="006C6D7D" w:rsidRPr="00116A89" w:rsidRDefault="006C6D7D" w:rsidP="00726197">
            <w:pPr>
              <w:pStyle w:val="a5"/>
              <w:ind w:firstLine="0"/>
              <w:jc w:val="left"/>
              <w:rPr>
                <w:sz w:val="24"/>
                <w:szCs w:val="24"/>
              </w:rPr>
            </w:pPr>
            <w:r w:rsidRPr="00116A89">
              <w:rPr>
                <w:b/>
                <w:bCs/>
                <w:sz w:val="24"/>
                <w:szCs w:val="24"/>
              </w:rPr>
              <w:t>-</w:t>
            </w:r>
            <w:r w:rsidRPr="00116A89">
              <w:rPr>
                <w:sz w:val="24"/>
                <w:szCs w:val="24"/>
              </w:rPr>
              <w:t xml:space="preserve"> не организовано донесение информации в доступной форме людям с нарушениями восприятия зрения;</w:t>
            </w:r>
          </w:p>
          <w:p w:rsidR="006C6D7D" w:rsidRPr="00116A89" w:rsidRDefault="006C6D7D" w:rsidP="00726197">
            <w:pPr>
              <w:pStyle w:val="a5"/>
              <w:ind w:firstLine="0"/>
              <w:jc w:val="left"/>
              <w:rPr>
                <w:sz w:val="24"/>
                <w:szCs w:val="24"/>
              </w:rPr>
            </w:pPr>
            <w:r w:rsidRPr="00116A89">
              <w:rPr>
                <w:sz w:val="24"/>
                <w:szCs w:val="24"/>
              </w:rPr>
              <w:t>- выключатели и розетки расположены не по нормативу;</w:t>
            </w:r>
          </w:p>
          <w:p w:rsidR="006C6D7D" w:rsidRPr="00116A89" w:rsidRDefault="006C6D7D" w:rsidP="00726197">
            <w:pPr>
              <w:pStyle w:val="a5"/>
              <w:ind w:firstLine="0"/>
              <w:jc w:val="left"/>
              <w:rPr>
                <w:sz w:val="24"/>
                <w:szCs w:val="24"/>
              </w:rPr>
            </w:pPr>
            <w:r w:rsidRPr="00116A89">
              <w:rPr>
                <w:sz w:val="24"/>
                <w:szCs w:val="24"/>
              </w:rPr>
              <w:t>- в медкабинете отсутствует кушетка с регулировкой по высоте;</w:t>
            </w:r>
          </w:p>
          <w:p w:rsidR="006C6D7D" w:rsidRPr="00116A89" w:rsidRDefault="006C6D7D" w:rsidP="00726197">
            <w:pPr>
              <w:pStyle w:val="a5"/>
              <w:ind w:firstLine="0"/>
              <w:jc w:val="left"/>
              <w:rPr>
                <w:b/>
                <w:sz w:val="24"/>
                <w:szCs w:val="24"/>
              </w:rPr>
            </w:pPr>
            <w:r w:rsidRPr="00116A89">
              <w:rPr>
                <w:b/>
                <w:bCs/>
                <w:sz w:val="24"/>
                <w:szCs w:val="24"/>
              </w:rPr>
              <w:t>-</w:t>
            </w:r>
            <w:r w:rsidRPr="00116A89">
              <w:rPr>
                <w:bCs/>
                <w:sz w:val="24"/>
                <w:szCs w:val="24"/>
              </w:rPr>
              <w:t xml:space="preserve"> отсутствует свободный подход к мебели в кабинетах.</w:t>
            </w:r>
          </w:p>
        </w:tc>
        <w:tc>
          <w:tcPr>
            <w:tcW w:w="993" w:type="dxa"/>
            <w:tcBorders>
              <w:top w:val="single" w:sz="4" w:space="0" w:color="000000"/>
              <w:left w:val="single" w:sz="4" w:space="0" w:color="000000"/>
              <w:bottom w:val="single" w:sz="4" w:space="0" w:color="000000"/>
            </w:tcBorders>
            <w:shd w:val="clear" w:color="auto" w:fill="auto"/>
          </w:tcPr>
          <w:p w:rsidR="006C6D7D" w:rsidRPr="00116A89" w:rsidRDefault="006C6D7D" w:rsidP="00726197">
            <w:pPr>
              <w:spacing w:line="240" w:lineRule="auto"/>
              <w:ind w:left="-108" w:firstLine="0"/>
              <w:jc w:val="center"/>
              <w:rPr>
                <w:b/>
                <w:sz w:val="24"/>
                <w:szCs w:val="24"/>
              </w:rPr>
            </w:pPr>
            <w:r w:rsidRPr="00116A89">
              <w:rPr>
                <w:b/>
                <w:sz w:val="24"/>
                <w:szCs w:val="24"/>
              </w:rPr>
              <w:t>К,О,С,</w:t>
            </w:r>
          </w:p>
          <w:p w:rsidR="006C6D7D" w:rsidRPr="00116A89" w:rsidRDefault="006C6D7D" w:rsidP="00726197">
            <w:pPr>
              <w:spacing w:line="240" w:lineRule="auto"/>
              <w:ind w:left="-108" w:firstLine="0"/>
              <w:jc w:val="center"/>
              <w:rPr>
                <w:sz w:val="24"/>
                <w:szCs w:val="24"/>
              </w:rPr>
            </w:pPr>
            <w:r w:rsidRPr="00116A89">
              <w:rPr>
                <w:b/>
                <w:sz w:val="24"/>
                <w:szCs w:val="24"/>
              </w:rPr>
              <w:t>Г,У</w:t>
            </w:r>
          </w:p>
        </w:tc>
        <w:tc>
          <w:tcPr>
            <w:tcW w:w="4677" w:type="dxa"/>
            <w:tcBorders>
              <w:top w:val="single" w:sz="4" w:space="0" w:color="000000"/>
              <w:left w:val="single" w:sz="4" w:space="0" w:color="000000"/>
              <w:bottom w:val="single" w:sz="4" w:space="0" w:color="000000"/>
            </w:tcBorders>
            <w:shd w:val="clear" w:color="auto" w:fill="auto"/>
          </w:tcPr>
          <w:p w:rsidR="006C6D7D" w:rsidRPr="00116A89" w:rsidRDefault="006C6D7D" w:rsidP="00726197">
            <w:pPr>
              <w:pStyle w:val="NoSpacing"/>
              <w:ind w:firstLine="0"/>
              <w:jc w:val="left"/>
              <w:rPr>
                <w:sz w:val="24"/>
                <w:szCs w:val="24"/>
              </w:rPr>
            </w:pPr>
            <w:r w:rsidRPr="00116A89">
              <w:rPr>
                <w:sz w:val="24"/>
                <w:szCs w:val="24"/>
              </w:rPr>
              <w:t>- установить индукционную систему для оказания услуг гражданам с нарушениями слуха, а также организовать сурдоперевод;</w:t>
            </w:r>
          </w:p>
          <w:p w:rsidR="006C6D7D" w:rsidRPr="00116A89" w:rsidRDefault="006C6D7D" w:rsidP="00726197">
            <w:pPr>
              <w:pStyle w:val="NoSpacing"/>
              <w:ind w:firstLine="0"/>
              <w:jc w:val="left"/>
              <w:rPr>
                <w:bCs/>
                <w:sz w:val="24"/>
                <w:szCs w:val="24"/>
              </w:rPr>
            </w:pPr>
            <w:r w:rsidRPr="00116A89">
              <w:rPr>
                <w:sz w:val="24"/>
                <w:szCs w:val="24"/>
              </w:rPr>
              <w:t>- приобрести электронные видеоувеличители;</w:t>
            </w:r>
          </w:p>
          <w:p w:rsidR="006C6D7D" w:rsidRPr="00116A89" w:rsidRDefault="006C6D7D" w:rsidP="00726197">
            <w:pPr>
              <w:pStyle w:val="NoSpacing"/>
              <w:ind w:firstLine="0"/>
              <w:jc w:val="left"/>
              <w:rPr>
                <w:bCs/>
                <w:iCs/>
                <w:sz w:val="24"/>
                <w:szCs w:val="24"/>
              </w:rPr>
            </w:pPr>
            <w:r w:rsidRPr="00116A89">
              <w:rPr>
                <w:bCs/>
                <w:sz w:val="24"/>
                <w:szCs w:val="24"/>
              </w:rPr>
              <w:t>- создать условия доступного подхода к мебели и оборудованию (Подходы к различному оборудованию и мебели должны быть по ширине не менее 0,9 м, а при необходимости поворота кресла-коляски на 90° - не менее 1,2 м. Диаметр зоны для самостоятельного разворота на 180° инвалида на кресле-коляске следует принимать не менее 1,4 м.)</w:t>
            </w:r>
            <w:r w:rsidRPr="00116A89">
              <w:rPr>
                <w:b/>
                <w:bCs/>
                <w:iCs/>
                <w:sz w:val="24"/>
                <w:szCs w:val="24"/>
              </w:rPr>
              <w:t xml:space="preserve"> СП 59.13330.2012 п. 5.2.2, согласно п.41 Постановления Правительства РФ от 26.12.2014 года №1521 (с изменениями на 07.12.2016 г.)</w:t>
            </w:r>
            <w:r w:rsidRPr="00116A89">
              <w:rPr>
                <w:bCs/>
                <w:iCs/>
                <w:sz w:val="24"/>
                <w:szCs w:val="24"/>
              </w:rPr>
              <w:t>;</w:t>
            </w:r>
          </w:p>
          <w:p w:rsidR="006C6D7D" w:rsidRPr="00116A89" w:rsidRDefault="006C6D7D" w:rsidP="00726197">
            <w:pPr>
              <w:pStyle w:val="NoSpacing"/>
              <w:ind w:firstLine="0"/>
              <w:jc w:val="left"/>
              <w:rPr>
                <w:bCs/>
                <w:sz w:val="24"/>
                <w:szCs w:val="24"/>
              </w:rPr>
            </w:pPr>
            <w:r w:rsidRPr="00116A89">
              <w:rPr>
                <w:bCs/>
                <w:iCs/>
                <w:sz w:val="24"/>
                <w:szCs w:val="24"/>
              </w:rPr>
              <w:t>- приобрести в медкабинет кушетку с регулировкой по высоте;</w:t>
            </w:r>
          </w:p>
          <w:p w:rsidR="006C6D7D" w:rsidRPr="00116A89" w:rsidRDefault="006C6D7D" w:rsidP="00726197">
            <w:pPr>
              <w:spacing w:line="240" w:lineRule="auto"/>
              <w:ind w:firstLine="0"/>
              <w:jc w:val="left"/>
              <w:rPr>
                <w:b/>
                <w:sz w:val="24"/>
                <w:szCs w:val="24"/>
              </w:rPr>
            </w:pPr>
            <w:r w:rsidRPr="00116A89">
              <w:rPr>
                <w:bCs/>
                <w:sz w:val="24"/>
                <w:szCs w:val="24"/>
              </w:rPr>
              <w:lastRenderedPageBreak/>
              <w:t>- установить выключатели и розетки по нормативам (</w:t>
            </w:r>
            <w:r w:rsidRPr="00116A89">
              <w:rPr>
                <w:sz w:val="24"/>
                <w:szCs w:val="24"/>
              </w:rPr>
              <w:t>электророзетки в помещениях следует предусматривать на высоте от 0,4 до 0,8 м от уровня пола</w:t>
            </w:r>
            <w:r w:rsidRPr="00116A89">
              <w:rPr>
                <w:bCs/>
                <w:sz w:val="24"/>
                <w:szCs w:val="24"/>
              </w:rPr>
              <w:t xml:space="preserve">) </w:t>
            </w:r>
            <w:r w:rsidRPr="00116A89">
              <w:rPr>
                <w:b/>
                <w:bCs/>
                <w:sz w:val="24"/>
                <w:szCs w:val="24"/>
              </w:rPr>
              <w:t>СП 59.13330.2016 п. 6.4.2.</w:t>
            </w:r>
          </w:p>
        </w:tc>
        <w:tc>
          <w:tcPr>
            <w:tcW w:w="1053" w:type="dxa"/>
            <w:tcBorders>
              <w:top w:val="single" w:sz="4" w:space="0" w:color="000000"/>
              <w:left w:val="single" w:sz="4" w:space="0" w:color="000000"/>
              <w:bottom w:val="single" w:sz="4" w:space="0" w:color="000000"/>
              <w:right w:val="single" w:sz="4" w:space="0" w:color="000000"/>
            </w:tcBorders>
            <w:shd w:val="clear" w:color="auto" w:fill="auto"/>
          </w:tcPr>
          <w:p w:rsidR="006C6D7D" w:rsidRPr="00116A89" w:rsidRDefault="006C6D7D" w:rsidP="00726197">
            <w:pPr>
              <w:spacing w:line="240" w:lineRule="auto"/>
              <w:ind w:left="-108" w:right="-108" w:firstLine="0"/>
              <w:jc w:val="left"/>
              <w:rPr>
                <w:b/>
                <w:sz w:val="24"/>
                <w:szCs w:val="24"/>
              </w:rPr>
            </w:pPr>
            <w:r w:rsidRPr="00116A89">
              <w:rPr>
                <w:b/>
                <w:sz w:val="24"/>
                <w:szCs w:val="24"/>
              </w:rPr>
              <w:lastRenderedPageBreak/>
              <w:t>Ремонт,</w:t>
            </w:r>
          </w:p>
          <w:p w:rsidR="006C6D7D" w:rsidRPr="00116A89" w:rsidRDefault="006C6D7D" w:rsidP="00726197">
            <w:pPr>
              <w:spacing w:line="240" w:lineRule="auto"/>
              <w:ind w:left="-108" w:right="-108" w:firstLine="0"/>
              <w:jc w:val="left"/>
              <w:rPr>
                <w:b/>
                <w:sz w:val="24"/>
                <w:szCs w:val="24"/>
              </w:rPr>
            </w:pPr>
            <w:r w:rsidRPr="00116A89">
              <w:rPr>
                <w:b/>
                <w:sz w:val="24"/>
                <w:szCs w:val="24"/>
              </w:rPr>
              <w:t>ТСР,</w:t>
            </w:r>
          </w:p>
          <w:p w:rsidR="006C6D7D" w:rsidRPr="00116A89" w:rsidRDefault="006C6D7D" w:rsidP="00726197">
            <w:pPr>
              <w:spacing w:line="240" w:lineRule="auto"/>
              <w:ind w:left="-108" w:right="-108" w:firstLine="0"/>
              <w:jc w:val="left"/>
            </w:pPr>
            <w:r w:rsidRPr="00116A89">
              <w:rPr>
                <w:b/>
                <w:sz w:val="24"/>
                <w:szCs w:val="24"/>
              </w:rPr>
              <w:t>Орг.</w:t>
            </w:r>
          </w:p>
        </w:tc>
      </w:tr>
      <w:tr w:rsidR="006C6D7D" w:rsidRPr="00116A89" w:rsidTr="00726197">
        <w:trPr>
          <w:trHeight w:val="681"/>
        </w:trPr>
        <w:tc>
          <w:tcPr>
            <w:tcW w:w="568"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left="-142" w:right="-108" w:firstLine="0"/>
              <w:jc w:val="center"/>
              <w:rPr>
                <w:sz w:val="24"/>
                <w:szCs w:val="24"/>
              </w:rPr>
            </w:pPr>
            <w:r w:rsidRPr="00116A89">
              <w:rPr>
                <w:b/>
                <w:sz w:val="24"/>
                <w:szCs w:val="24"/>
              </w:rPr>
              <w:lastRenderedPageBreak/>
              <w:t>4.2</w:t>
            </w:r>
          </w:p>
        </w:tc>
        <w:tc>
          <w:tcPr>
            <w:tcW w:w="2693"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i/>
                <w:sz w:val="24"/>
                <w:szCs w:val="24"/>
              </w:rPr>
            </w:pPr>
            <w:r w:rsidRPr="00116A89">
              <w:rPr>
                <w:sz w:val="24"/>
                <w:szCs w:val="24"/>
              </w:rPr>
              <w:t>Зальная форма обслуживания</w:t>
            </w:r>
          </w:p>
          <w:p w:rsidR="006C6D7D" w:rsidRPr="00116A89" w:rsidRDefault="006C6D7D" w:rsidP="00726197">
            <w:pPr>
              <w:spacing w:line="240" w:lineRule="auto"/>
              <w:ind w:firstLine="0"/>
              <w:jc w:val="center"/>
              <w:rPr>
                <w:i/>
                <w:sz w:val="24"/>
                <w:szCs w:val="24"/>
              </w:rPr>
            </w:pPr>
          </w:p>
        </w:tc>
        <w:tc>
          <w:tcPr>
            <w:tcW w:w="709"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sz w:val="24"/>
                <w:szCs w:val="24"/>
              </w:rPr>
            </w:pPr>
            <w:r>
              <w:rPr>
                <w:sz w:val="24"/>
                <w:szCs w:val="24"/>
              </w:rPr>
              <w:t>нет</w:t>
            </w:r>
          </w:p>
        </w:tc>
        <w:tc>
          <w:tcPr>
            <w:tcW w:w="567"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center"/>
              <w:rPr>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center"/>
              <w:rPr>
                <w:sz w:val="24"/>
                <w:szCs w:val="24"/>
              </w:rPr>
            </w:pPr>
          </w:p>
          <w:p w:rsidR="006C6D7D" w:rsidRPr="00116A89" w:rsidRDefault="006C6D7D" w:rsidP="00726197">
            <w:pPr>
              <w:snapToGrid w:val="0"/>
              <w:spacing w:line="240" w:lineRule="auto"/>
              <w:ind w:firstLine="0"/>
              <w:jc w:val="center"/>
              <w:rPr>
                <w:sz w:val="24"/>
                <w:szCs w:val="24"/>
              </w:rPr>
            </w:pPr>
          </w:p>
          <w:p w:rsidR="006C6D7D" w:rsidRPr="00116A89" w:rsidRDefault="006C6D7D" w:rsidP="00726197">
            <w:pPr>
              <w:snapToGrid w:val="0"/>
              <w:spacing w:line="240" w:lineRule="auto"/>
              <w:ind w:firstLine="0"/>
              <w:jc w:val="center"/>
              <w:rPr>
                <w:sz w:val="24"/>
                <w:szCs w:val="24"/>
              </w:rPr>
            </w:pPr>
          </w:p>
          <w:p w:rsidR="006C6D7D" w:rsidRPr="00116A89" w:rsidRDefault="006C6D7D" w:rsidP="00726197">
            <w:pPr>
              <w:snapToGrid w:val="0"/>
              <w:spacing w:line="240" w:lineRule="auto"/>
              <w:ind w:firstLine="0"/>
              <w:jc w:val="center"/>
              <w:rPr>
                <w:sz w:val="24"/>
                <w:szCs w:val="24"/>
              </w:rPr>
            </w:pPr>
          </w:p>
          <w:p w:rsidR="006C6D7D" w:rsidRPr="00116A89" w:rsidRDefault="006C6D7D" w:rsidP="00726197">
            <w:pPr>
              <w:snapToGrid w:val="0"/>
              <w:spacing w:line="240" w:lineRule="auto"/>
              <w:ind w:firstLine="0"/>
              <w:jc w:val="center"/>
              <w:rPr>
                <w:sz w:val="24"/>
                <w:szCs w:val="24"/>
              </w:rPr>
            </w:pPr>
          </w:p>
          <w:p w:rsidR="006C6D7D" w:rsidRPr="00116A89" w:rsidRDefault="006C6D7D" w:rsidP="00726197">
            <w:pPr>
              <w:snapToGrid w:val="0"/>
              <w:spacing w:line="240" w:lineRule="auto"/>
              <w:ind w:firstLine="0"/>
              <w:jc w:val="center"/>
              <w:rPr>
                <w:sz w:val="24"/>
                <w:szCs w:val="24"/>
              </w:rPr>
            </w:pPr>
          </w:p>
          <w:p w:rsidR="006C6D7D" w:rsidRPr="00116A89" w:rsidRDefault="006C6D7D" w:rsidP="00726197">
            <w:pPr>
              <w:snapToGrid w:val="0"/>
              <w:spacing w:line="240" w:lineRule="auto"/>
              <w:ind w:firstLine="0"/>
              <w:jc w:val="center"/>
              <w:rPr>
                <w:sz w:val="24"/>
                <w:szCs w:val="24"/>
              </w:rPr>
            </w:pPr>
          </w:p>
          <w:p w:rsidR="006C6D7D" w:rsidRPr="00116A89" w:rsidRDefault="006C6D7D" w:rsidP="00726197">
            <w:pPr>
              <w:snapToGrid w:val="0"/>
              <w:spacing w:line="240" w:lineRule="auto"/>
              <w:ind w:firstLine="0"/>
              <w:jc w:val="center"/>
              <w:rPr>
                <w:sz w:val="24"/>
                <w:szCs w:val="24"/>
              </w:rPr>
            </w:pPr>
          </w:p>
        </w:tc>
        <w:tc>
          <w:tcPr>
            <w:tcW w:w="3402" w:type="dxa"/>
            <w:tcBorders>
              <w:top w:val="single" w:sz="4" w:space="0" w:color="000000"/>
              <w:left w:val="single" w:sz="4" w:space="0" w:color="000000"/>
              <w:bottom w:val="single" w:sz="4" w:space="0" w:color="000000"/>
            </w:tcBorders>
            <w:shd w:val="clear" w:color="auto" w:fill="auto"/>
          </w:tcPr>
          <w:p w:rsidR="006C6D7D" w:rsidRPr="00282596" w:rsidRDefault="006C6D7D" w:rsidP="00726197">
            <w:pPr>
              <w:pStyle w:val="a5"/>
              <w:ind w:firstLine="0"/>
              <w:jc w:val="left"/>
              <w:rPr>
                <w:sz w:val="24"/>
                <w:szCs w:val="24"/>
                <w:highlight w:val="yellow"/>
              </w:rPr>
            </w:pPr>
            <w:r w:rsidRPr="00282596">
              <w:rPr>
                <w:b/>
                <w:bCs/>
                <w:sz w:val="24"/>
                <w:szCs w:val="24"/>
                <w:highlight w:val="yellow"/>
              </w:rPr>
              <w:t>Классы</w:t>
            </w:r>
          </w:p>
          <w:p w:rsidR="006C6D7D" w:rsidRPr="00282596" w:rsidRDefault="006C6D7D" w:rsidP="00726197">
            <w:pPr>
              <w:widowControl w:val="0"/>
              <w:autoSpaceDE w:val="0"/>
              <w:spacing w:line="240" w:lineRule="auto"/>
              <w:ind w:firstLine="0"/>
              <w:jc w:val="left"/>
              <w:rPr>
                <w:sz w:val="24"/>
                <w:szCs w:val="24"/>
                <w:highlight w:val="yellow"/>
              </w:rPr>
            </w:pPr>
            <w:r w:rsidRPr="00282596">
              <w:rPr>
                <w:sz w:val="24"/>
                <w:szCs w:val="24"/>
                <w:highlight w:val="yellow"/>
              </w:rPr>
              <w:t>- не выделены места для людей с нарушениями опорно – двигательного аппарата, в том числе передвигающихся на инвалидных креслах – колясках, с нарушением слуха и зрения;</w:t>
            </w:r>
          </w:p>
          <w:p w:rsidR="006C6D7D" w:rsidRPr="00282596" w:rsidRDefault="006C6D7D" w:rsidP="00726197">
            <w:pPr>
              <w:widowControl w:val="0"/>
              <w:autoSpaceDE w:val="0"/>
              <w:spacing w:line="240" w:lineRule="auto"/>
              <w:ind w:firstLine="0"/>
              <w:jc w:val="left"/>
              <w:rPr>
                <w:b/>
                <w:bCs/>
                <w:sz w:val="24"/>
                <w:szCs w:val="24"/>
                <w:highlight w:val="yellow"/>
              </w:rPr>
            </w:pPr>
            <w:r w:rsidRPr="00282596">
              <w:rPr>
                <w:sz w:val="24"/>
                <w:szCs w:val="24"/>
                <w:highlight w:val="yellow"/>
              </w:rPr>
              <w:t>- отсутствует донесение информации людям с нарушением слуха и зрения.</w:t>
            </w:r>
          </w:p>
          <w:p w:rsidR="006C6D7D" w:rsidRPr="00282596" w:rsidRDefault="006C6D7D" w:rsidP="00726197">
            <w:pPr>
              <w:widowControl w:val="0"/>
              <w:autoSpaceDE w:val="0"/>
              <w:spacing w:line="240" w:lineRule="auto"/>
              <w:ind w:firstLine="0"/>
              <w:jc w:val="left"/>
              <w:rPr>
                <w:sz w:val="24"/>
                <w:szCs w:val="24"/>
                <w:highlight w:val="yellow"/>
              </w:rPr>
            </w:pPr>
            <w:r w:rsidRPr="00282596">
              <w:rPr>
                <w:b/>
                <w:bCs/>
                <w:sz w:val="24"/>
                <w:szCs w:val="24"/>
                <w:highlight w:val="yellow"/>
              </w:rPr>
              <w:t>Актовый и спортивный зал</w:t>
            </w:r>
          </w:p>
          <w:p w:rsidR="006C6D7D" w:rsidRPr="00282596" w:rsidRDefault="006C6D7D" w:rsidP="00726197">
            <w:pPr>
              <w:widowControl w:val="0"/>
              <w:autoSpaceDE w:val="0"/>
              <w:spacing w:line="240" w:lineRule="auto"/>
              <w:ind w:firstLine="0"/>
              <w:jc w:val="left"/>
              <w:rPr>
                <w:sz w:val="24"/>
                <w:szCs w:val="24"/>
                <w:highlight w:val="yellow"/>
              </w:rPr>
            </w:pPr>
            <w:r w:rsidRPr="00282596">
              <w:rPr>
                <w:sz w:val="24"/>
                <w:szCs w:val="24"/>
                <w:highlight w:val="yellow"/>
              </w:rPr>
              <w:t>- не организовано донесение информации в доступной форме людям с нарушениями восприятия, слуха и зрения;</w:t>
            </w:r>
          </w:p>
          <w:p w:rsidR="006C6D7D" w:rsidRPr="00282596" w:rsidRDefault="006C6D7D" w:rsidP="00726197">
            <w:pPr>
              <w:widowControl w:val="0"/>
              <w:autoSpaceDE w:val="0"/>
              <w:spacing w:line="240" w:lineRule="auto"/>
              <w:ind w:firstLine="0"/>
              <w:jc w:val="left"/>
              <w:rPr>
                <w:sz w:val="24"/>
                <w:szCs w:val="24"/>
                <w:highlight w:val="yellow"/>
              </w:rPr>
            </w:pPr>
            <w:r w:rsidRPr="00282596">
              <w:rPr>
                <w:sz w:val="24"/>
                <w:szCs w:val="24"/>
                <w:highlight w:val="yellow"/>
              </w:rPr>
              <w:t>- не выделены места для людей с нарушениями опорно – двигательного аппарата, в том числе передвигающихся на инвалидных креслах – колясках;</w:t>
            </w:r>
          </w:p>
          <w:p w:rsidR="006C6D7D" w:rsidRPr="00282596" w:rsidRDefault="006C6D7D" w:rsidP="00726197">
            <w:pPr>
              <w:widowControl w:val="0"/>
              <w:autoSpaceDE w:val="0"/>
              <w:spacing w:line="240" w:lineRule="auto"/>
              <w:ind w:firstLine="0"/>
              <w:jc w:val="left"/>
              <w:rPr>
                <w:b/>
                <w:bCs/>
                <w:sz w:val="24"/>
                <w:szCs w:val="24"/>
                <w:highlight w:val="yellow"/>
              </w:rPr>
            </w:pPr>
            <w:r w:rsidRPr="00282596">
              <w:rPr>
                <w:sz w:val="24"/>
                <w:szCs w:val="24"/>
                <w:highlight w:val="yellow"/>
              </w:rPr>
              <w:t>- отсутствует доступ на сцену МГН.</w:t>
            </w:r>
          </w:p>
          <w:p w:rsidR="006C6D7D" w:rsidRPr="00282596" w:rsidRDefault="006C6D7D" w:rsidP="00726197">
            <w:pPr>
              <w:widowControl w:val="0"/>
              <w:autoSpaceDE w:val="0"/>
              <w:spacing w:line="240" w:lineRule="auto"/>
              <w:ind w:firstLine="0"/>
              <w:jc w:val="left"/>
              <w:rPr>
                <w:sz w:val="24"/>
                <w:szCs w:val="24"/>
                <w:highlight w:val="yellow"/>
              </w:rPr>
            </w:pPr>
            <w:r w:rsidRPr="00282596">
              <w:rPr>
                <w:b/>
                <w:bCs/>
                <w:sz w:val="24"/>
                <w:szCs w:val="24"/>
                <w:highlight w:val="yellow"/>
              </w:rPr>
              <w:t>Библиотека</w:t>
            </w:r>
          </w:p>
          <w:p w:rsidR="006C6D7D" w:rsidRPr="00282596" w:rsidRDefault="006C6D7D" w:rsidP="00726197">
            <w:pPr>
              <w:widowControl w:val="0"/>
              <w:autoSpaceDE w:val="0"/>
              <w:spacing w:line="240" w:lineRule="auto"/>
              <w:ind w:firstLine="0"/>
              <w:jc w:val="left"/>
              <w:rPr>
                <w:sz w:val="24"/>
                <w:szCs w:val="24"/>
                <w:highlight w:val="yellow"/>
              </w:rPr>
            </w:pPr>
            <w:r w:rsidRPr="00282596">
              <w:rPr>
                <w:sz w:val="24"/>
                <w:szCs w:val="24"/>
                <w:highlight w:val="yellow"/>
              </w:rPr>
              <w:t>- не организовано донесение информации в доступной форме людям с нарушениями восприятия, слуха и зрения;</w:t>
            </w:r>
          </w:p>
          <w:p w:rsidR="006C6D7D" w:rsidRPr="00282596" w:rsidRDefault="006C6D7D" w:rsidP="00726197">
            <w:pPr>
              <w:widowControl w:val="0"/>
              <w:autoSpaceDE w:val="0"/>
              <w:spacing w:line="240" w:lineRule="auto"/>
              <w:ind w:firstLine="0"/>
              <w:jc w:val="left"/>
              <w:rPr>
                <w:sz w:val="24"/>
                <w:szCs w:val="24"/>
                <w:highlight w:val="yellow"/>
              </w:rPr>
            </w:pPr>
            <w:r w:rsidRPr="00282596">
              <w:rPr>
                <w:sz w:val="24"/>
                <w:szCs w:val="24"/>
                <w:highlight w:val="yellow"/>
              </w:rPr>
              <w:t xml:space="preserve">- не выделены места для людей с нарушениями опорно – двигательного аппарата, в </w:t>
            </w:r>
            <w:r w:rsidRPr="00282596">
              <w:rPr>
                <w:sz w:val="24"/>
                <w:szCs w:val="24"/>
                <w:highlight w:val="yellow"/>
              </w:rPr>
              <w:lastRenderedPageBreak/>
              <w:t>том числе передвигающихся на инвалидных креслах – колясках.</w:t>
            </w:r>
          </w:p>
          <w:p w:rsidR="006C6D7D" w:rsidRPr="00282596" w:rsidRDefault="006C6D7D" w:rsidP="00726197">
            <w:pPr>
              <w:pStyle w:val="a5"/>
              <w:ind w:firstLine="0"/>
              <w:jc w:val="left"/>
              <w:rPr>
                <w:b/>
                <w:sz w:val="24"/>
                <w:szCs w:val="24"/>
                <w:highlight w:val="yellow"/>
              </w:rPr>
            </w:pPr>
            <w:r w:rsidRPr="00282596">
              <w:rPr>
                <w:b/>
                <w:sz w:val="24"/>
                <w:szCs w:val="24"/>
                <w:highlight w:val="yellow"/>
              </w:rPr>
              <w:t>Столовая</w:t>
            </w:r>
          </w:p>
          <w:p w:rsidR="006C6D7D" w:rsidRPr="00282596" w:rsidRDefault="006C6D7D" w:rsidP="00726197">
            <w:pPr>
              <w:widowControl w:val="0"/>
              <w:autoSpaceDE w:val="0"/>
              <w:spacing w:line="240" w:lineRule="auto"/>
              <w:ind w:firstLine="0"/>
              <w:jc w:val="left"/>
              <w:rPr>
                <w:sz w:val="24"/>
                <w:szCs w:val="24"/>
                <w:highlight w:val="yellow"/>
              </w:rPr>
            </w:pPr>
            <w:r w:rsidRPr="00282596">
              <w:rPr>
                <w:sz w:val="24"/>
                <w:szCs w:val="24"/>
                <w:highlight w:val="yellow"/>
              </w:rPr>
              <w:t>- не выделены места для людей с нарушениями опорно – двигательного аппарата, в том числе передвигающихся на инвалидных креслах – колясках, с нарушением зрения.</w:t>
            </w:r>
          </w:p>
          <w:p w:rsidR="006C6D7D" w:rsidRPr="00282596" w:rsidRDefault="006C6D7D" w:rsidP="00726197">
            <w:pPr>
              <w:pStyle w:val="a5"/>
              <w:ind w:firstLine="0"/>
              <w:jc w:val="left"/>
              <w:rPr>
                <w:sz w:val="24"/>
                <w:szCs w:val="24"/>
                <w:highlight w:val="yellow"/>
              </w:rPr>
            </w:pPr>
          </w:p>
        </w:tc>
        <w:tc>
          <w:tcPr>
            <w:tcW w:w="993" w:type="dxa"/>
            <w:tcBorders>
              <w:top w:val="single" w:sz="4" w:space="0" w:color="000000"/>
              <w:left w:val="single" w:sz="4" w:space="0" w:color="000000"/>
              <w:bottom w:val="single" w:sz="4" w:space="0" w:color="000000"/>
            </w:tcBorders>
            <w:shd w:val="clear" w:color="auto" w:fill="auto"/>
          </w:tcPr>
          <w:p w:rsidR="006C6D7D" w:rsidRPr="00282596" w:rsidRDefault="006C6D7D" w:rsidP="00726197">
            <w:pPr>
              <w:spacing w:line="240" w:lineRule="auto"/>
              <w:ind w:left="-108" w:right="-108" w:firstLine="0"/>
              <w:jc w:val="center"/>
              <w:rPr>
                <w:b/>
                <w:sz w:val="24"/>
                <w:szCs w:val="24"/>
                <w:highlight w:val="yellow"/>
              </w:rPr>
            </w:pPr>
            <w:r w:rsidRPr="00282596">
              <w:rPr>
                <w:b/>
                <w:sz w:val="24"/>
                <w:szCs w:val="24"/>
                <w:highlight w:val="yellow"/>
              </w:rPr>
              <w:lastRenderedPageBreak/>
              <w:t>К,О,С,</w:t>
            </w:r>
          </w:p>
          <w:p w:rsidR="006C6D7D" w:rsidRPr="00282596" w:rsidRDefault="006C6D7D" w:rsidP="00726197">
            <w:pPr>
              <w:spacing w:line="240" w:lineRule="auto"/>
              <w:ind w:left="-108" w:right="-108" w:firstLine="0"/>
              <w:jc w:val="center"/>
              <w:rPr>
                <w:sz w:val="24"/>
                <w:szCs w:val="24"/>
                <w:highlight w:val="yellow"/>
              </w:rPr>
            </w:pPr>
            <w:r w:rsidRPr="00282596">
              <w:rPr>
                <w:b/>
                <w:sz w:val="24"/>
                <w:szCs w:val="24"/>
                <w:highlight w:val="yellow"/>
              </w:rPr>
              <w:t>Г,У</w:t>
            </w:r>
          </w:p>
        </w:tc>
        <w:tc>
          <w:tcPr>
            <w:tcW w:w="4677" w:type="dxa"/>
            <w:tcBorders>
              <w:top w:val="single" w:sz="4" w:space="0" w:color="000000"/>
              <w:left w:val="single" w:sz="4" w:space="0" w:color="000000"/>
              <w:bottom w:val="single" w:sz="4" w:space="0" w:color="000000"/>
            </w:tcBorders>
            <w:shd w:val="clear" w:color="auto" w:fill="auto"/>
          </w:tcPr>
          <w:p w:rsidR="006C6D7D" w:rsidRPr="00282596" w:rsidRDefault="006C6D7D" w:rsidP="00726197">
            <w:pPr>
              <w:pStyle w:val="a5"/>
              <w:ind w:firstLine="0"/>
              <w:jc w:val="left"/>
              <w:rPr>
                <w:sz w:val="24"/>
                <w:szCs w:val="24"/>
                <w:highlight w:val="yellow"/>
              </w:rPr>
            </w:pPr>
            <w:r w:rsidRPr="00282596">
              <w:rPr>
                <w:sz w:val="24"/>
                <w:szCs w:val="24"/>
                <w:highlight w:val="yellow"/>
              </w:rPr>
              <w:t>- организовать донесение информации для людей с нарушением слуха, зрения;</w:t>
            </w:r>
          </w:p>
          <w:p w:rsidR="006C6D7D" w:rsidRPr="00282596" w:rsidRDefault="006C6D7D" w:rsidP="00726197">
            <w:pPr>
              <w:pStyle w:val="a5"/>
              <w:ind w:firstLine="0"/>
              <w:jc w:val="left"/>
              <w:rPr>
                <w:sz w:val="24"/>
                <w:szCs w:val="24"/>
                <w:highlight w:val="yellow"/>
              </w:rPr>
            </w:pPr>
            <w:r w:rsidRPr="00282596">
              <w:rPr>
                <w:sz w:val="24"/>
                <w:szCs w:val="24"/>
                <w:highlight w:val="yellow"/>
              </w:rPr>
              <w:t>- выделить места в столовой для людей с нарушениями опорно – двигательного аппарата, в том числе передвигающихся на инвалидных креслах – колясках и нарушением зрения;</w:t>
            </w:r>
          </w:p>
          <w:p w:rsidR="006C6D7D" w:rsidRPr="00282596" w:rsidRDefault="006C6D7D" w:rsidP="00726197">
            <w:pPr>
              <w:pStyle w:val="a5"/>
              <w:ind w:firstLine="0"/>
              <w:jc w:val="left"/>
              <w:rPr>
                <w:sz w:val="24"/>
                <w:szCs w:val="24"/>
                <w:highlight w:val="yellow"/>
              </w:rPr>
            </w:pPr>
            <w:r w:rsidRPr="00282596">
              <w:rPr>
                <w:sz w:val="24"/>
                <w:szCs w:val="24"/>
                <w:highlight w:val="yellow"/>
              </w:rPr>
              <w:t>- выделить места в классе для людей с нарушениями опорно – двигательного аппарата, в том числе передвигающихся на инвалидных креслах – колясках,  нарушением зрения и слуха;</w:t>
            </w:r>
          </w:p>
          <w:p w:rsidR="006C6D7D" w:rsidRPr="00282596" w:rsidRDefault="006C6D7D" w:rsidP="00726197">
            <w:pPr>
              <w:pStyle w:val="a5"/>
              <w:ind w:firstLine="0"/>
              <w:jc w:val="left"/>
              <w:rPr>
                <w:sz w:val="24"/>
                <w:szCs w:val="24"/>
                <w:highlight w:val="yellow"/>
              </w:rPr>
            </w:pPr>
            <w:r w:rsidRPr="00282596">
              <w:rPr>
                <w:sz w:val="24"/>
                <w:szCs w:val="24"/>
                <w:highlight w:val="yellow"/>
              </w:rPr>
              <w:t>- выделить места в библиотеке для людей передвигающихся на инвалидных креслах – колясках и нарушением зрения;</w:t>
            </w:r>
          </w:p>
          <w:p w:rsidR="006C6D7D" w:rsidRPr="00282596" w:rsidRDefault="006C6D7D" w:rsidP="00726197">
            <w:pPr>
              <w:spacing w:line="240" w:lineRule="auto"/>
              <w:ind w:firstLine="0"/>
              <w:jc w:val="left"/>
              <w:rPr>
                <w:sz w:val="24"/>
                <w:szCs w:val="24"/>
                <w:highlight w:val="yellow"/>
              </w:rPr>
            </w:pPr>
            <w:bookmarkStart w:id="0" w:name="sub_8610"/>
            <w:r w:rsidRPr="00282596">
              <w:rPr>
                <w:sz w:val="24"/>
                <w:szCs w:val="24"/>
                <w:highlight w:val="yellow"/>
              </w:rPr>
              <w:t>- проходы в читальном зале библиотеки должны иметь ширину не менее 1,2 м. Размеры рабочего места инвалида (без учета поверхности стола) должны быть 1,5x0,9 м.</w:t>
            </w:r>
            <w:r w:rsidRPr="00282596">
              <w:rPr>
                <w:b/>
                <w:bCs/>
                <w:sz w:val="24"/>
                <w:szCs w:val="24"/>
                <w:highlight w:val="yellow"/>
              </w:rPr>
              <w:t xml:space="preserve"> СП 59.13330.2016 п. 8.6.10;</w:t>
            </w:r>
          </w:p>
          <w:p w:rsidR="006C6D7D" w:rsidRPr="00282596" w:rsidRDefault="006C6D7D" w:rsidP="00726197">
            <w:pPr>
              <w:spacing w:line="240" w:lineRule="auto"/>
              <w:ind w:firstLine="0"/>
              <w:jc w:val="left"/>
              <w:rPr>
                <w:sz w:val="24"/>
                <w:szCs w:val="24"/>
                <w:highlight w:val="yellow"/>
              </w:rPr>
            </w:pPr>
            <w:bookmarkStart w:id="1" w:name="sub_8611"/>
            <w:bookmarkEnd w:id="0"/>
            <w:r w:rsidRPr="00282596">
              <w:rPr>
                <w:sz w:val="24"/>
                <w:szCs w:val="24"/>
                <w:highlight w:val="yellow"/>
              </w:rPr>
              <w:t>- в зоне обслуживания лиц с недостатками зрения читательские места и стеллажи со специальной литературой следует оборудовать добавочным освещением. Необходимо предусматривать высокий уровень естественной освещенности этой читательской зоны (КЕО - 2,5%), а уровень искусственного освещения читательского стола - не менее 1000 лк.</w:t>
            </w:r>
            <w:r w:rsidRPr="00282596">
              <w:rPr>
                <w:b/>
                <w:bCs/>
                <w:sz w:val="24"/>
                <w:szCs w:val="24"/>
                <w:highlight w:val="yellow"/>
              </w:rPr>
              <w:t xml:space="preserve"> СП 59.13330.2016 п. 8.6.11;</w:t>
            </w:r>
            <w:bookmarkEnd w:id="1"/>
          </w:p>
          <w:p w:rsidR="006C6D7D" w:rsidRPr="00282596" w:rsidRDefault="006C6D7D" w:rsidP="00726197">
            <w:pPr>
              <w:pStyle w:val="a5"/>
              <w:ind w:firstLine="0"/>
              <w:jc w:val="left"/>
              <w:rPr>
                <w:sz w:val="24"/>
                <w:szCs w:val="24"/>
                <w:highlight w:val="yellow"/>
              </w:rPr>
            </w:pPr>
            <w:r w:rsidRPr="00282596">
              <w:rPr>
                <w:sz w:val="24"/>
                <w:szCs w:val="24"/>
                <w:highlight w:val="yellow"/>
              </w:rPr>
              <w:t xml:space="preserve">- установить в актовом зале индукционную систему для оказания услуг людям с </w:t>
            </w:r>
            <w:r w:rsidRPr="00282596">
              <w:rPr>
                <w:sz w:val="24"/>
                <w:szCs w:val="24"/>
                <w:highlight w:val="yellow"/>
              </w:rPr>
              <w:lastRenderedPageBreak/>
              <w:t>нарушением слуха, а также организовать сурдоперевод;</w:t>
            </w:r>
          </w:p>
          <w:p w:rsidR="006C6D7D" w:rsidRPr="00282596" w:rsidRDefault="006C6D7D" w:rsidP="00726197">
            <w:pPr>
              <w:pStyle w:val="a5"/>
              <w:ind w:firstLine="0"/>
              <w:jc w:val="left"/>
              <w:rPr>
                <w:sz w:val="24"/>
                <w:szCs w:val="24"/>
                <w:highlight w:val="yellow"/>
              </w:rPr>
            </w:pPr>
            <w:r w:rsidRPr="00282596">
              <w:rPr>
                <w:sz w:val="24"/>
                <w:szCs w:val="24"/>
                <w:highlight w:val="yellow"/>
              </w:rPr>
              <w:t>- приобрести электронные видеоувеличители;</w:t>
            </w:r>
          </w:p>
          <w:p w:rsidR="006C6D7D" w:rsidRPr="00282596" w:rsidRDefault="006C6D7D" w:rsidP="00726197">
            <w:pPr>
              <w:pStyle w:val="a5"/>
              <w:ind w:firstLine="0"/>
              <w:jc w:val="left"/>
              <w:rPr>
                <w:b/>
                <w:bCs/>
                <w:sz w:val="24"/>
                <w:szCs w:val="24"/>
                <w:highlight w:val="yellow"/>
              </w:rPr>
            </w:pPr>
            <w:r w:rsidRPr="00282596">
              <w:rPr>
                <w:sz w:val="24"/>
                <w:szCs w:val="24"/>
                <w:highlight w:val="yellow"/>
              </w:rPr>
              <w:t>- установить оборудование для тифлоперевода;</w:t>
            </w:r>
          </w:p>
          <w:p w:rsidR="006C6D7D" w:rsidRPr="00282596" w:rsidRDefault="006C6D7D" w:rsidP="00726197">
            <w:pPr>
              <w:spacing w:line="240" w:lineRule="auto"/>
              <w:ind w:firstLine="0"/>
              <w:jc w:val="left"/>
              <w:rPr>
                <w:sz w:val="24"/>
                <w:szCs w:val="24"/>
                <w:highlight w:val="yellow"/>
              </w:rPr>
            </w:pPr>
            <w:r w:rsidRPr="00282596">
              <w:rPr>
                <w:sz w:val="24"/>
                <w:szCs w:val="24"/>
                <w:highlight w:val="yellow"/>
              </w:rPr>
              <w:t xml:space="preserve">- ученические места для учащихся-инвалидов должны размещаться идентично в однотипных учебных помещениях одного учебного учреждения </w:t>
            </w:r>
            <w:r w:rsidRPr="00282596">
              <w:rPr>
                <w:b/>
                <w:bCs/>
                <w:sz w:val="24"/>
                <w:szCs w:val="24"/>
                <w:highlight w:val="yellow"/>
              </w:rPr>
              <w:t>СП 59.13330.2016 п. 8.2.2;</w:t>
            </w:r>
          </w:p>
          <w:p w:rsidR="006C6D7D" w:rsidRPr="00282596" w:rsidRDefault="006C6D7D" w:rsidP="00726197">
            <w:pPr>
              <w:spacing w:line="240" w:lineRule="auto"/>
              <w:ind w:firstLine="0"/>
              <w:jc w:val="left"/>
              <w:rPr>
                <w:sz w:val="24"/>
                <w:szCs w:val="24"/>
                <w:highlight w:val="yellow"/>
              </w:rPr>
            </w:pPr>
            <w:r w:rsidRPr="00282596">
              <w:rPr>
                <w:sz w:val="24"/>
                <w:szCs w:val="24"/>
                <w:highlight w:val="yellow"/>
              </w:rPr>
              <w:t xml:space="preserve">- в учебном помещении первые столы в ряду у окна и в среднем ряду следует предусмотреть для учащихся с недостатками зрения и дефектами слуха, а для учащихся, передвигающихся в кресле-коляске, - выделить один-два первых стола в ряду у дверного проема </w:t>
            </w:r>
            <w:r w:rsidRPr="00282596">
              <w:rPr>
                <w:b/>
                <w:bCs/>
                <w:sz w:val="24"/>
                <w:szCs w:val="24"/>
                <w:highlight w:val="yellow"/>
              </w:rPr>
              <w:t>СП 59.13330.2016 п. 8.2.2;</w:t>
            </w:r>
          </w:p>
          <w:p w:rsidR="006C6D7D" w:rsidRPr="00282596" w:rsidRDefault="006C6D7D" w:rsidP="00726197">
            <w:pPr>
              <w:spacing w:line="240" w:lineRule="auto"/>
              <w:ind w:firstLine="0"/>
              <w:jc w:val="left"/>
              <w:rPr>
                <w:sz w:val="24"/>
                <w:szCs w:val="24"/>
                <w:highlight w:val="yellow"/>
              </w:rPr>
            </w:pPr>
            <w:bookmarkStart w:id="2" w:name="sub_823"/>
            <w:r w:rsidRPr="00282596">
              <w:rPr>
                <w:sz w:val="24"/>
                <w:szCs w:val="24"/>
                <w:highlight w:val="yellow"/>
              </w:rPr>
              <w:t xml:space="preserve">- в актовых и зрительных залах неспециализированных образовательных учреждений следует предусматривать места для инвалидов на креслах-колясках из расчета: в зале на 50-150 мест - 3-5 мест; в зале на 151-300 мест - 5-7 мест; в зале на 301-500 мест - 7-10 мест; в зале на 501-800 мест - 10-15 мест. </w:t>
            </w:r>
            <w:r w:rsidRPr="00282596">
              <w:rPr>
                <w:b/>
                <w:bCs/>
                <w:sz w:val="24"/>
                <w:szCs w:val="24"/>
                <w:highlight w:val="yellow"/>
              </w:rPr>
              <w:t>СП 59.13330.2016 п. 8.2.3;</w:t>
            </w:r>
          </w:p>
          <w:p w:rsidR="006C6D7D" w:rsidRPr="00282596" w:rsidRDefault="006C6D7D" w:rsidP="00726197">
            <w:pPr>
              <w:spacing w:line="240" w:lineRule="auto"/>
              <w:ind w:firstLine="0"/>
              <w:jc w:val="left"/>
              <w:rPr>
                <w:b/>
                <w:bCs/>
                <w:sz w:val="24"/>
                <w:szCs w:val="24"/>
                <w:highlight w:val="yellow"/>
              </w:rPr>
            </w:pPr>
            <w:r w:rsidRPr="00282596">
              <w:rPr>
                <w:sz w:val="24"/>
                <w:szCs w:val="24"/>
                <w:highlight w:val="yellow"/>
              </w:rPr>
              <w:t xml:space="preserve">- должен быть обеспечен доступ для инвалидов на креслах-колясках на сцену </w:t>
            </w:r>
            <w:r w:rsidRPr="00282596">
              <w:rPr>
                <w:b/>
                <w:bCs/>
                <w:sz w:val="24"/>
                <w:szCs w:val="24"/>
                <w:highlight w:val="yellow"/>
              </w:rPr>
              <w:t>СП 59.13330.2016 п. 8.2.3;</w:t>
            </w:r>
          </w:p>
          <w:p w:rsidR="006C6D7D" w:rsidRPr="00282596" w:rsidRDefault="006C6D7D" w:rsidP="00726197">
            <w:pPr>
              <w:spacing w:line="240" w:lineRule="auto"/>
              <w:ind w:firstLine="0"/>
              <w:jc w:val="left"/>
              <w:rPr>
                <w:b/>
                <w:bCs/>
                <w:sz w:val="24"/>
                <w:szCs w:val="24"/>
                <w:highlight w:val="yellow"/>
              </w:rPr>
            </w:pPr>
            <w:bookmarkStart w:id="3" w:name="sub_867"/>
            <w:r w:rsidRPr="00282596">
              <w:rPr>
                <w:sz w:val="24"/>
                <w:szCs w:val="24"/>
                <w:highlight w:val="yellow"/>
              </w:rPr>
              <w:t xml:space="preserve">- для подъема на сцену кроме лестниц должны быть предусмотрены стационарный или инвентарный пандус или подъемное устройство. Ширина пандуса между поручнями должна быть не менее 0,9 м с уклоном 1:12 (8%) и </w:t>
            </w:r>
            <w:r w:rsidRPr="00282596">
              <w:rPr>
                <w:sz w:val="24"/>
                <w:szCs w:val="24"/>
                <w:highlight w:val="yellow"/>
              </w:rPr>
              <w:lastRenderedPageBreak/>
              <w:t>бортиками по бокам. Лестницы и пандусы, ведущие на сцену, должны иметь с одной стороны ограждения с двойными поручнями на высоте 0,7-0,9 м.</w:t>
            </w:r>
            <w:r w:rsidRPr="00282596">
              <w:rPr>
                <w:b/>
                <w:bCs/>
                <w:sz w:val="24"/>
                <w:szCs w:val="24"/>
                <w:highlight w:val="yellow"/>
              </w:rPr>
              <w:t xml:space="preserve"> СП 59.13330.2016 п. 8.6.7;</w:t>
            </w:r>
            <w:bookmarkEnd w:id="3"/>
          </w:p>
          <w:bookmarkEnd w:id="2"/>
          <w:p w:rsidR="006C6D7D" w:rsidRPr="00282596" w:rsidRDefault="006C6D7D" w:rsidP="00726197">
            <w:pPr>
              <w:spacing w:line="240" w:lineRule="auto"/>
              <w:ind w:firstLine="0"/>
              <w:jc w:val="left"/>
              <w:rPr>
                <w:sz w:val="24"/>
                <w:szCs w:val="24"/>
                <w:highlight w:val="yellow"/>
              </w:rPr>
            </w:pPr>
            <w:r w:rsidRPr="00282596">
              <w:rPr>
                <w:sz w:val="24"/>
                <w:szCs w:val="24"/>
                <w:highlight w:val="yellow"/>
              </w:rPr>
              <w:t xml:space="preserve">- места для учащихся-инвалидов с нарушением опорно-двигательного аппарата следует предусматривать на горизонтальных участках пола, в рядах, непосредственно примыкающих к проходам и в одном уровне с входом в актовый зал </w:t>
            </w:r>
            <w:r w:rsidRPr="00282596">
              <w:rPr>
                <w:b/>
                <w:bCs/>
                <w:sz w:val="24"/>
                <w:szCs w:val="24"/>
                <w:highlight w:val="yellow"/>
              </w:rPr>
              <w:t>СП 59.13330.2016 п. 8.2.3;</w:t>
            </w:r>
          </w:p>
          <w:p w:rsidR="006C6D7D" w:rsidRPr="00282596" w:rsidRDefault="006C6D7D" w:rsidP="00726197">
            <w:pPr>
              <w:spacing w:line="240" w:lineRule="auto"/>
              <w:ind w:firstLine="0"/>
              <w:jc w:val="left"/>
              <w:rPr>
                <w:b/>
                <w:bCs/>
                <w:sz w:val="24"/>
                <w:szCs w:val="24"/>
                <w:highlight w:val="yellow"/>
              </w:rPr>
            </w:pPr>
            <w:bookmarkStart w:id="4" w:name="sub_825"/>
            <w:r w:rsidRPr="00282596">
              <w:rPr>
                <w:sz w:val="24"/>
                <w:szCs w:val="24"/>
                <w:highlight w:val="yellow"/>
              </w:rPr>
              <w:t xml:space="preserve">- в образовательных учреждениях для учащихся-инвалидов с нарушением слуха во всех помещениях следует предусмотреть установку светового сигнализатора школьного звонка, а также световой сигнализации об эвакуации в случае чрезвычайных ситуаций </w:t>
            </w:r>
            <w:r w:rsidRPr="00282596">
              <w:rPr>
                <w:b/>
                <w:bCs/>
                <w:sz w:val="24"/>
                <w:szCs w:val="24"/>
                <w:highlight w:val="yellow"/>
              </w:rPr>
              <w:t>СП 59.13330.2016 п. 8.2.5;</w:t>
            </w:r>
          </w:p>
          <w:p w:rsidR="006C6D7D" w:rsidRPr="00282596" w:rsidRDefault="006C6D7D" w:rsidP="00726197">
            <w:pPr>
              <w:spacing w:line="240" w:lineRule="auto"/>
              <w:ind w:firstLine="0"/>
              <w:jc w:val="left"/>
              <w:rPr>
                <w:bCs/>
                <w:sz w:val="24"/>
                <w:szCs w:val="24"/>
                <w:highlight w:val="yellow"/>
              </w:rPr>
            </w:pPr>
            <w:r w:rsidRPr="00282596">
              <w:rPr>
                <w:bCs/>
                <w:sz w:val="24"/>
                <w:szCs w:val="24"/>
                <w:highlight w:val="yellow"/>
              </w:rPr>
              <w:t>Для организации процесса образования в школе необходимо приобрести и наладить работу по следующим направлениям:</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Для учащихся с нарушением слуха:</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w:t>
            </w:r>
            <w:r w:rsidRPr="00282596">
              <w:rPr>
                <w:i/>
                <w:sz w:val="24"/>
                <w:szCs w:val="24"/>
                <w:highlight w:val="yellow"/>
                <w:lang w:val="en-US"/>
              </w:rPr>
              <w:t>FM</w:t>
            </w:r>
            <w:r w:rsidRPr="00282596">
              <w:rPr>
                <w:i/>
                <w:sz w:val="24"/>
                <w:szCs w:val="24"/>
                <w:highlight w:val="yellow"/>
              </w:rPr>
              <w:t>-системы/Радиоклассы</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Акустические системы</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Слуховой тренажер</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Коррекционно-развивающий программный комплекс</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Для учащихся с нарушением зрения:</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Электронные видеоувеличители (стационарные, портативные)</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Дисплеи Брайля</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Программы экранного доступа</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Принтеры Брайля</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Пишущие машинки</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xml:space="preserve">- Письменные принадлежности (для </w:t>
            </w:r>
            <w:r w:rsidRPr="00282596">
              <w:rPr>
                <w:i/>
                <w:sz w:val="24"/>
                <w:szCs w:val="24"/>
                <w:highlight w:val="yellow"/>
              </w:rPr>
              <w:lastRenderedPageBreak/>
              <w:t>письма по Брайлю)</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Учебные пособия (для занятий дублируется шрифтом Брайля)</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Для учащихся с нарушением опорно-двигательного аппарата:</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Специализированная мебель (стул, стол)</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Адаптированные устройства для ПК (специальная клавиатура, адаптированный джойстик, выносные кнопки увеличенного диаметра)</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Развитие, обучение и воспитание:</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Развивающиеся дидактического пособия</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Музыка и творчество</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Сенсорная комната</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Развитие и коррекция звукопроизношения</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Дидактические и методические пособия</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Адаптированные игровые пособия</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xml:space="preserve">- Спорт и ЛФК (баскетбол на коляске, бочча, волейбол сидя, голбол, футбол для слепых, футбол для людей с нарушением опорно-двигательного аппарата) </w:t>
            </w:r>
          </w:p>
          <w:p w:rsidR="006C6D7D" w:rsidRPr="00282596" w:rsidRDefault="006C6D7D" w:rsidP="00726197">
            <w:pPr>
              <w:spacing w:line="240" w:lineRule="auto"/>
              <w:ind w:firstLine="0"/>
              <w:jc w:val="left"/>
              <w:rPr>
                <w:i/>
                <w:sz w:val="24"/>
                <w:szCs w:val="24"/>
                <w:highlight w:val="yellow"/>
              </w:rPr>
            </w:pPr>
            <w:r w:rsidRPr="00282596">
              <w:rPr>
                <w:i/>
                <w:sz w:val="24"/>
                <w:szCs w:val="24"/>
                <w:highlight w:val="yellow"/>
              </w:rPr>
              <w:t>- Досуг;</w:t>
            </w:r>
          </w:p>
          <w:bookmarkEnd w:id="4"/>
          <w:p w:rsidR="006C6D7D" w:rsidRPr="00282596" w:rsidRDefault="006C6D7D" w:rsidP="00726197">
            <w:pPr>
              <w:spacing w:line="240" w:lineRule="auto"/>
              <w:ind w:firstLine="0"/>
              <w:jc w:val="left"/>
              <w:rPr>
                <w:b/>
                <w:sz w:val="24"/>
                <w:szCs w:val="24"/>
                <w:highlight w:val="yellow"/>
              </w:rPr>
            </w:pPr>
            <w:r w:rsidRPr="00282596">
              <w:rPr>
                <w:bCs/>
                <w:sz w:val="24"/>
                <w:szCs w:val="24"/>
                <w:highlight w:val="yellow"/>
              </w:rPr>
              <w:t>- назначить приказом сотрудников, ответственных за организацию ситуационной помощи с разработкой должностных инструкций, с проведением обучения правилам оказания ситуационной помощи.</w:t>
            </w:r>
          </w:p>
        </w:tc>
        <w:tc>
          <w:tcPr>
            <w:tcW w:w="1053" w:type="dxa"/>
            <w:tcBorders>
              <w:top w:val="single" w:sz="4" w:space="0" w:color="000000"/>
              <w:left w:val="single" w:sz="4" w:space="0" w:color="000000"/>
              <w:bottom w:val="single" w:sz="4" w:space="0" w:color="000000"/>
              <w:right w:val="single" w:sz="4" w:space="0" w:color="000000"/>
            </w:tcBorders>
            <w:shd w:val="clear" w:color="auto" w:fill="auto"/>
          </w:tcPr>
          <w:p w:rsidR="006C6D7D" w:rsidRPr="00116A89" w:rsidRDefault="006C6D7D" w:rsidP="00726197">
            <w:pPr>
              <w:spacing w:line="240" w:lineRule="auto"/>
              <w:ind w:left="-108" w:right="-108" w:firstLine="0"/>
              <w:jc w:val="left"/>
              <w:rPr>
                <w:b/>
                <w:sz w:val="24"/>
                <w:szCs w:val="24"/>
              </w:rPr>
            </w:pPr>
            <w:r w:rsidRPr="00116A89">
              <w:rPr>
                <w:b/>
                <w:sz w:val="24"/>
                <w:szCs w:val="24"/>
              </w:rPr>
              <w:lastRenderedPageBreak/>
              <w:t>Ремонт,</w:t>
            </w:r>
          </w:p>
          <w:p w:rsidR="006C6D7D" w:rsidRPr="00116A89" w:rsidRDefault="006C6D7D" w:rsidP="00726197">
            <w:pPr>
              <w:spacing w:line="240" w:lineRule="auto"/>
              <w:ind w:left="-108" w:right="-108" w:firstLine="0"/>
              <w:jc w:val="left"/>
              <w:rPr>
                <w:b/>
                <w:sz w:val="24"/>
                <w:szCs w:val="24"/>
              </w:rPr>
            </w:pPr>
            <w:r w:rsidRPr="00116A89">
              <w:rPr>
                <w:b/>
                <w:sz w:val="24"/>
                <w:szCs w:val="24"/>
              </w:rPr>
              <w:t>ТСР,</w:t>
            </w:r>
          </w:p>
          <w:p w:rsidR="006C6D7D" w:rsidRPr="00116A89" w:rsidRDefault="006C6D7D" w:rsidP="00726197">
            <w:pPr>
              <w:spacing w:line="240" w:lineRule="auto"/>
              <w:ind w:left="-108" w:right="-108" w:firstLine="0"/>
              <w:jc w:val="left"/>
            </w:pPr>
            <w:r w:rsidRPr="00116A89">
              <w:rPr>
                <w:b/>
                <w:sz w:val="24"/>
                <w:szCs w:val="24"/>
              </w:rPr>
              <w:t>Орг.</w:t>
            </w:r>
          </w:p>
        </w:tc>
      </w:tr>
      <w:tr w:rsidR="006C6D7D" w:rsidRPr="00116A89" w:rsidTr="00726197">
        <w:trPr>
          <w:trHeight w:val="705"/>
        </w:trPr>
        <w:tc>
          <w:tcPr>
            <w:tcW w:w="568"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left="-142" w:right="-108" w:firstLine="0"/>
              <w:jc w:val="center"/>
              <w:rPr>
                <w:sz w:val="24"/>
                <w:szCs w:val="24"/>
              </w:rPr>
            </w:pPr>
            <w:r w:rsidRPr="00116A89">
              <w:rPr>
                <w:b/>
                <w:sz w:val="24"/>
                <w:szCs w:val="24"/>
              </w:rPr>
              <w:lastRenderedPageBreak/>
              <w:t>4.3</w:t>
            </w:r>
          </w:p>
        </w:tc>
        <w:tc>
          <w:tcPr>
            <w:tcW w:w="2693"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sz w:val="24"/>
                <w:szCs w:val="24"/>
              </w:rPr>
            </w:pPr>
            <w:r w:rsidRPr="00116A89">
              <w:rPr>
                <w:sz w:val="24"/>
                <w:szCs w:val="24"/>
              </w:rPr>
              <w:t>Прилавочная форма обслуживания</w:t>
            </w:r>
          </w:p>
        </w:tc>
        <w:tc>
          <w:tcPr>
            <w:tcW w:w="709"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sz w:val="24"/>
                <w:szCs w:val="24"/>
              </w:rPr>
            </w:pPr>
            <w:r>
              <w:rPr>
                <w:sz w:val="24"/>
                <w:szCs w:val="24"/>
              </w:rPr>
              <w:t>нет</w:t>
            </w:r>
          </w:p>
        </w:tc>
        <w:tc>
          <w:tcPr>
            <w:tcW w:w="567"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center"/>
              <w:rPr>
                <w:sz w:val="24"/>
                <w:szCs w:val="24"/>
              </w:rPr>
            </w:pPr>
          </w:p>
        </w:tc>
        <w:tc>
          <w:tcPr>
            <w:tcW w:w="992" w:type="dxa"/>
            <w:tcBorders>
              <w:top w:val="single" w:sz="4" w:space="0" w:color="000000"/>
              <w:left w:val="single" w:sz="4" w:space="0" w:color="000000"/>
              <w:bottom w:val="single" w:sz="4" w:space="0" w:color="000000"/>
            </w:tcBorders>
            <w:shd w:val="clear" w:color="auto" w:fill="auto"/>
          </w:tcPr>
          <w:p w:rsidR="006C6D7D" w:rsidRPr="00116A89" w:rsidRDefault="006C6D7D" w:rsidP="00726197">
            <w:pPr>
              <w:snapToGrid w:val="0"/>
              <w:spacing w:line="240" w:lineRule="auto"/>
              <w:ind w:firstLine="0"/>
              <w:jc w:val="center"/>
              <w:rPr>
                <w:sz w:val="24"/>
                <w:szCs w:val="24"/>
              </w:rPr>
            </w:pPr>
          </w:p>
          <w:p w:rsidR="006C6D7D" w:rsidRPr="00116A89" w:rsidRDefault="006C6D7D" w:rsidP="00726197">
            <w:pPr>
              <w:snapToGrid w:val="0"/>
              <w:spacing w:line="240" w:lineRule="auto"/>
              <w:ind w:firstLine="0"/>
              <w:jc w:val="center"/>
              <w:rPr>
                <w:sz w:val="24"/>
                <w:szCs w:val="24"/>
              </w:rPr>
            </w:pPr>
          </w:p>
          <w:p w:rsidR="006C6D7D" w:rsidRPr="00116A89" w:rsidRDefault="006C6D7D" w:rsidP="00726197">
            <w:pPr>
              <w:snapToGrid w:val="0"/>
              <w:spacing w:line="240" w:lineRule="auto"/>
              <w:ind w:firstLine="0"/>
              <w:jc w:val="center"/>
              <w:rPr>
                <w:sz w:val="24"/>
                <w:szCs w:val="24"/>
              </w:rPr>
            </w:pPr>
          </w:p>
          <w:p w:rsidR="006C6D7D" w:rsidRPr="00116A89" w:rsidRDefault="006C6D7D" w:rsidP="00726197">
            <w:pPr>
              <w:snapToGrid w:val="0"/>
              <w:spacing w:line="240" w:lineRule="auto"/>
              <w:ind w:firstLine="0"/>
              <w:jc w:val="center"/>
              <w:rPr>
                <w:sz w:val="24"/>
                <w:szCs w:val="24"/>
              </w:rPr>
            </w:pPr>
          </w:p>
          <w:p w:rsidR="006C6D7D" w:rsidRPr="00116A89" w:rsidRDefault="006C6D7D" w:rsidP="00726197">
            <w:pPr>
              <w:snapToGrid w:val="0"/>
              <w:spacing w:line="240" w:lineRule="auto"/>
              <w:ind w:firstLine="0"/>
              <w:jc w:val="center"/>
              <w:rPr>
                <w:sz w:val="24"/>
                <w:szCs w:val="24"/>
              </w:rPr>
            </w:pPr>
          </w:p>
          <w:p w:rsidR="006C6D7D" w:rsidRPr="00116A89" w:rsidRDefault="006C6D7D" w:rsidP="00726197">
            <w:pPr>
              <w:snapToGrid w:val="0"/>
              <w:spacing w:line="240" w:lineRule="auto"/>
              <w:ind w:firstLine="0"/>
              <w:jc w:val="center"/>
              <w:rPr>
                <w:sz w:val="24"/>
                <w:szCs w:val="24"/>
              </w:rPr>
            </w:pPr>
          </w:p>
          <w:p w:rsidR="006C6D7D" w:rsidRPr="00116A89" w:rsidRDefault="006C6D7D" w:rsidP="00726197">
            <w:pPr>
              <w:snapToGrid w:val="0"/>
              <w:spacing w:line="240" w:lineRule="auto"/>
              <w:ind w:firstLine="0"/>
              <w:jc w:val="center"/>
              <w:rPr>
                <w:sz w:val="24"/>
                <w:szCs w:val="24"/>
              </w:rPr>
            </w:pPr>
          </w:p>
          <w:p w:rsidR="006C6D7D" w:rsidRPr="00116A89" w:rsidRDefault="006C6D7D" w:rsidP="00726197">
            <w:pPr>
              <w:snapToGrid w:val="0"/>
              <w:spacing w:line="240" w:lineRule="auto"/>
              <w:ind w:firstLine="0"/>
              <w:jc w:val="center"/>
              <w:rPr>
                <w:sz w:val="24"/>
                <w:szCs w:val="24"/>
              </w:rPr>
            </w:pPr>
          </w:p>
        </w:tc>
        <w:tc>
          <w:tcPr>
            <w:tcW w:w="3402" w:type="dxa"/>
            <w:tcBorders>
              <w:top w:val="single" w:sz="4" w:space="0" w:color="000000"/>
              <w:left w:val="single" w:sz="4" w:space="0" w:color="000000"/>
              <w:bottom w:val="single" w:sz="4" w:space="0" w:color="000000"/>
            </w:tcBorders>
            <w:shd w:val="clear" w:color="auto" w:fill="auto"/>
          </w:tcPr>
          <w:p w:rsidR="006C6D7D" w:rsidRPr="00282596" w:rsidRDefault="006C6D7D" w:rsidP="00726197">
            <w:pPr>
              <w:pStyle w:val="a5"/>
              <w:spacing w:line="100" w:lineRule="atLeast"/>
              <w:ind w:firstLine="0"/>
              <w:jc w:val="left"/>
              <w:rPr>
                <w:sz w:val="24"/>
                <w:szCs w:val="24"/>
                <w:highlight w:val="yellow"/>
              </w:rPr>
            </w:pPr>
            <w:r w:rsidRPr="00282596">
              <w:rPr>
                <w:sz w:val="24"/>
                <w:szCs w:val="24"/>
                <w:highlight w:val="yellow"/>
              </w:rPr>
              <w:t>- высота стойки охраны, гардероба и раздачи в столовой не соответствует норме;</w:t>
            </w:r>
          </w:p>
          <w:p w:rsidR="006C6D7D" w:rsidRPr="00282596" w:rsidRDefault="006C6D7D" w:rsidP="00726197">
            <w:pPr>
              <w:pStyle w:val="a5"/>
              <w:spacing w:line="100" w:lineRule="atLeast"/>
              <w:ind w:firstLine="0"/>
              <w:jc w:val="left"/>
              <w:rPr>
                <w:sz w:val="24"/>
                <w:szCs w:val="24"/>
                <w:highlight w:val="yellow"/>
              </w:rPr>
            </w:pPr>
            <w:r w:rsidRPr="00282596">
              <w:rPr>
                <w:sz w:val="24"/>
                <w:szCs w:val="24"/>
                <w:highlight w:val="yellow"/>
              </w:rPr>
              <w:t>- высота стойки выдачи книг в библиотеке не соответствует норме;</w:t>
            </w:r>
          </w:p>
          <w:p w:rsidR="006C6D7D" w:rsidRPr="00282596" w:rsidRDefault="006C6D7D" w:rsidP="00726197">
            <w:pPr>
              <w:pStyle w:val="a5"/>
              <w:spacing w:line="100" w:lineRule="atLeast"/>
              <w:ind w:firstLine="0"/>
              <w:jc w:val="left"/>
              <w:rPr>
                <w:sz w:val="24"/>
                <w:szCs w:val="24"/>
                <w:highlight w:val="yellow"/>
              </w:rPr>
            </w:pPr>
            <w:r w:rsidRPr="00282596">
              <w:rPr>
                <w:sz w:val="24"/>
                <w:szCs w:val="24"/>
                <w:highlight w:val="yellow"/>
              </w:rPr>
              <w:t xml:space="preserve">- не организованно донесение информации людям с </w:t>
            </w:r>
            <w:r w:rsidRPr="00282596">
              <w:rPr>
                <w:sz w:val="24"/>
                <w:szCs w:val="24"/>
                <w:highlight w:val="yellow"/>
              </w:rPr>
              <w:lastRenderedPageBreak/>
              <w:t>нарушением слуха;</w:t>
            </w:r>
          </w:p>
          <w:p w:rsidR="006C6D7D" w:rsidRPr="00282596" w:rsidRDefault="006C6D7D" w:rsidP="00726197">
            <w:pPr>
              <w:pStyle w:val="a5"/>
              <w:spacing w:line="100" w:lineRule="atLeast"/>
              <w:ind w:firstLine="0"/>
              <w:jc w:val="left"/>
              <w:rPr>
                <w:b/>
                <w:bCs/>
                <w:sz w:val="24"/>
                <w:szCs w:val="24"/>
                <w:highlight w:val="yellow"/>
              </w:rPr>
            </w:pPr>
            <w:r w:rsidRPr="00282596">
              <w:rPr>
                <w:sz w:val="24"/>
                <w:szCs w:val="24"/>
                <w:highlight w:val="yellow"/>
              </w:rPr>
              <w:t>- окно гардероба, поста охраны не выделено контрастом.</w:t>
            </w:r>
          </w:p>
          <w:p w:rsidR="006C6D7D" w:rsidRPr="00282596" w:rsidRDefault="006C6D7D" w:rsidP="00726197">
            <w:pPr>
              <w:pStyle w:val="a5"/>
              <w:spacing w:line="100" w:lineRule="atLeast"/>
              <w:ind w:firstLine="0"/>
              <w:jc w:val="left"/>
              <w:rPr>
                <w:b/>
                <w:sz w:val="24"/>
                <w:szCs w:val="24"/>
                <w:highlight w:val="yellow"/>
              </w:rPr>
            </w:pPr>
          </w:p>
        </w:tc>
        <w:tc>
          <w:tcPr>
            <w:tcW w:w="993" w:type="dxa"/>
            <w:tcBorders>
              <w:top w:val="single" w:sz="4" w:space="0" w:color="000000"/>
              <w:left w:val="single" w:sz="4" w:space="0" w:color="000000"/>
              <w:bottom w:val="single" w:sz="4" w:space="0" w:color="000000"/>
            </w:tcBorders>
            <w:shd w:val="clear" w:color="auto" w:fill="auto"/>
          </w:tcPr>
          <w:p w:rsidR="006C6D7D" w:rsidRPr="00282596" w:rsidRDefault="006C6D7D" w:rsidP="00726197">
            <w:pPr>
              <w:snapToGrid w:val="0"/>
              <w:spacing w:line="240" w:lineRule="auto"/>
              <w:ind w:left="-108" w:firstLine="0"/>
              <w:jc w:val="center"/>
              <w:rPr>
                <w:bCs/>
                <w:sz w:val="24"/>
                <w:szCs w:val="24"/>
                <w:highlight w:val="yellow"/>
              </w:rPr>
            </w:pPr>
            <w:r w:rsidRPr="00282596">
              <w:rPr>
                <w:b/>
                <w:sz w:val="24"/>
                <w:szCs w:val="24"/>
                <w:highlight w:val="yellow"/>
              </w:rPr>
              <w:lastRenderedPageBreak/>
              <w:t>К,С,Г</w:t>
            </w:r>
          </w:p>
        </w:tc>
        <w:tc>
          <w:tcPr>
            <w:tcW w:w="4677" w:type="dxa"/>
            <w:tcBorders>
              <w:top w:val="single" w:sz="4" w:space="0" w:color="000000"/>
              <w:left w:val="single" w:sz="4" w:space="0" w:color="000000"/>
              <w:bottom w:val="single" w:sz="4" w:space="0" w:color="000000"/>
            </w:tcBorders>
            <w:shd w:val="clear" w:color="auto" w:fill="auto"/>
          </w:tcPr>
          <w:p w:rsidR="006C6D7D" w:rsidRPr="00282596" w:rsidRDefault="006C6D7D" w:rsidP="00726197">
            <w:pPr>
              <w:spacing w:line="240" w:lineRule="auto"/>
              <w:ind w:firstLine="0"/>
              <w:jc w:val="left"/>
              <w:rPr>
                <w:sz w:val="24"/>
                <w:szCs w:val="24"/>
                <w:highlight w:val="yellow"/>
              </w:rPr>
            </w:pPr>
            <w:r w:rsidRPr="00282596">
              <w:rPr>
                <w:sz w:val="24"/>
                <w:szCs w:val="24"/>
                <w:highlight w:val="yellow"/>
              </w:rPr>
              <w:t>- поверхность столов индивидуального пользования, прилавков, низа окон касс, справочных и других мест обслуживания, используемых посетителями-инвалидами на креслах-колясках, должна находиться на высоте не более 0,80-0,85 м над уровнем пола. Ширина и высота проема для ног должна быть не менее 0,75 м, глубина - не менее 0,5 м.</w:t>
            </w:r>
            <w:r w:rsidRPr="00282596">
              <w:rPr>
                <w:b/>
                <w:bCs/>
                <w:sz w:val="24"/>
                <w:szCs w:val="24"/>
                <w:highlight w:val="yellow"/>
              </w:rPr>
              <w:t xml:space="preserve"> СП </w:t>
            </w:r>
            <w:r w:rsidRPr="00282596">
              <w:rPr>
                <w:b/>
                <w:bCs/>
                <w:sz w:val="24"/>
                <w:szCs w:val="24"/>
                <w:highlight w:val="yellow"/>
              </w:rPr>
              <w:lastRenderedPageBreak/>
              <w:t>59.13330.2016 п. 8.1.7;</w:t>
            </w:r>
          </w:p>
          <w:p w:rsidR="006C6D7D" w:rsidRPr="00282596" w:rsidRDefault="006C6D7D" w:rsidP="00726197">
            <w:pPr>
              <w:spacing w:line="240" w:lineRule="auto"/>
              <w:ind w:firstLine="0"/>
              <w:jc w:val="left"/>
              <w:rPr>
                <w:sz w:val="24"/>
                <w:szCs w:val="24"/>
                <w:highlight w:val="yellow"/>
              </w:rPr>
            </w:pPr>
            <w:r w:rsidRPr="00282596">
              <w:rPr>
                <w:sz w:val="24"/>
                <w:szCs w:val="24"/>
                <w:highlight w:val="yellow"/>
              </w:rPr>
              <w:t xml:space="preserve">- ширина рабочего фронта прилавка, стола, стойки, барьера и т.п. у места получения услуги должна быть не менее 1,0 м. </w:t>
            </w:r>
            <w:r w:rsidRPr="00282596">
              <w:rPr>
                <w:b/>
                <w:bCs/>
                <w:sz w:val="24"/>
                <w:szCs w:val="24"/>
                <w:highlight w:val="yellow"/>
              </w:rPr>
              <w:t>СП 59.13330.2016 п. 8.1.7;</w:t>
            </w:r>
          </w:p>
          <w:p w:rsidR="006C6D7D" w:rsidRPr="00282596" w:rsidRDefault="006C6D7D" w:rsidP="00726197">
            <w:pPr>
              <w:spacing w:line="240" w:lineRule="auto"/>
              <w:ind w:firstLine="0"/>
              <w:jc w:val="left"/>
              <w:rPr>
                <w:sz w:val="24"/>
                <w:szCs w:val="24"/>
                <w:highlight w:val="yellow"/>
              </w:rPr>
            </w:pPr>
            <w:r w:rsidRPr="00282596">
              <w:rPr>
                <w:sz w:val="24"/>
                <w:szCs w:val="24"/>
                <w:highlight w:val="yellow"/>
              </w:rPr>
              <w:t xml:space="preserve">- оборудовать пост охраны и стойку выдачи книг системой усиления звука (не менее одной стойки обслуживания посетителей следует оборудовать системами усиления звука) </w:t>
            </w:r>
            <w:r w:rsidRPr="00282596">
              <w:rPr>
                <w:b/>
                <w:bCs/>
                <w:sz w:val="24"/>
                <w:szCs w:val="24"/>
                <w:highlight w:val="yellow"/>
              </w:rPr>
              <w:t>СП 59.13330.2016 п. 8.1.7;</w:t>
            </w:r>
          </w:p>
          <w:p w:rsidR="006C6D7D" w:rsidRPr="00282596" w:rsidRDefault="006C6D7D" w:rsidP="00726197">
            <w:pPr>
              <w:pStyle w:val="a3"/>
              <w:spacing w:after="0" w:line="100" w:lineRule="atLeast"/>
              <w:ind w:firstLine="0"/>
              <w:jc w:val="left"/>
              <w:rPr>
                <w:bCs/>
                <w:sz w:val="24"/>
                <w:szCs w:val="24"/>
                <w:highlight w:val="yellow"/>
              </w:rPr>
            </w:pPr>
            <w:r w:rsidRPr="00282596">
              <w:rPr>
                <w:bCs/>
                <w:sz w:val="24"/>
                <w:szCs w:val="24"/>
                <w:highlight w:val="yellow"/>
              </w:rPr>
              <w:t>-разместить на стене рядом с прилавком на высоте от 1,4-1,75 м. тактильную пиктограмму контрастного цвета с обозначением «Гардероб», «Пост охраны» «Линия раздачи», «Абонемент» размерами 100*100 мм. и таблички контрастного цвета размерами 50*270 мм выполненную рельефным шрифтом с названием «Гардероб», «Пост охраны» «Линия раздачи», «Абонемент», с дублированием информации шрифтом Брайля, высота точек 0,7 мм., диаметр 1,5 мм.;</w:t>
            </w:r>
          </w:p>
          <w:p w:rsidR="006C6D7D" w:rsidRPr="00282596" w:rsidRDefault="006C6D7D" w:rsidP="00726197">
            <w:pPr>
              <w:pStyle w:val="a3"/>
              <w:spacing w:after="0" w:line="100" w:lineRule="atLeast"/>
              <w:ind w:firstLine="0"/>
              <w:jc w:val="left"/>
              <w:rPr>
                <w:b/>
                <w:sz w:val="24"/>
                <w:szCs w:val="24"/>
                <w:highlight w:val="yellow"/>
              </w:rPr>
            </w:pPr>
            <w:r w:rsidRPr="00282596">
              <w:rPr>
                <w:bCs/>
                <w:sz w:val="24"/>
                <w:szCs w:val="24"/>
                <w:highlight w:val="yellow"/>
              </w:rPr>
              <w:t>-нанести контрастную маркировку на края оконного проема поста охраны гардероба.</w:t>
            </w:r>
          </w:p>
        </w:tc>
        <w:tc>
          <w:tcPr>
            <w:tcW w:w="1053" w:type="dxa"/>
            <w:tcBorders>
              <w:top w:val="single" w:sz="4" w:space="0" w:color="000000"/>
              <w:left w:val="single" w:sz="4" w:space="0" w:color="000000"/>
              <w:bottom w:val="single" w:sz="4" w:space="0" w:color="000000"/>
              <w:right w:val="single" w:sz="4" w:space="0" w:color="000000"/>
            </w:tcBorders>
            <w:shd w:val="clear" w:color="auto" w:fill="auto"/>
          </w:tcPr>
          <w:p w:rsidR="006C6D7D" w:rsidRPr="00116A89" w:rsidRDefault="006C6D7D" w:rsidP="00726197">
            <w:pPr>
              <w:spacing w:line="240" w:lineRule="auto"/>
              <w:ind w:left="-108" w:right="-108" w:firstLine="0"/>
              <w:jc w:val="left"/>
              <w:rPr>
                <w:b/>
                <w:sz w:val="24"/>
                <w:szCs w:val="24"/>
              </w:rPr>
            </w:pPr>
            <w:r w:rsidRPr="00116A89">
              <w:rPr>
                <w:b/>
                <w:sz w:val="24"/>
                <w:szCs w:val="24"/>
              </w:rPr>
              <w:lastRenderedPageBreak/>
              <w:t>Ремонт,</w:t>
            </w:r>
          </w:p>
          <w:p w:rsidR="006C6D7D" w:rsidRPr="00116A89" w:rsidRDefault="006C6D7D" w:rsidP="00726197">
            <w:pPr>
              <w:spacing w:line="240" w:lineRule="auto"/>
              <w:ind w:left="-108" w:right="-108" w:firstLine="0"/>
              <w:jc w:val="left"/>
              <w:rPr>
                <w:b/>
                <w:sz w:val="24"/>
                <w:szCs w:val="24"/>
              </w:rPr>
            </w:pPr>
            <w:r w:rsidRPr="00116A89">
              <w:rPr>
                <w:b/>
                <w:sz w:val="24"/>
                <w:szCs w:val="24"/>
              </w:rPr>
              <w:t>ТСР,</w:t>
            </w:r>
          </w:p>
          <w:p w:rsidR="006C6D7D" w:rsidRPr="00116A89" w:rsidRDefault="006C6D7D" w:rsidP="00726197">
            <w:pPr>
              <w:snapToGrid w:val="0"/>
              <w:spacing w:line="240" w:lineRule="auto"/>
              <w:ind w:left="-108" w:right="-108" w:firstLine="0"/>
              <w:jc w:val="left"/>
            </w:pPr>
            <w:r w:rsidRPr="00116A89">
              <w:rPr>
                <w:b/>
                <w:sz w:val="24"/>
                <w:szCs w:val="24"/>
              </w:rPr>
              <w:t>Орг.</w:t>
            </w:r>
          </w:p>
        </w:tc>
      </w:tr>
      <w:tr w:rsidR="006C6D7D" w:rsidRPr="00116A89" w:rsidTr="00726197">
        <w:trPr>
          <w:trHeight w:val="842"/>
        </w:trPr>
        <w:tc>
          <w:tcPr>
            <w:tcW w:w="568"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left="-142" w:right="-108" w:firstLine="0"/>
              <w:jc w:val="center"/>
              <w:rPr>
                <w:sz w:val="24"/>
                <w:szCs w:val="24"/>
              </w:rPr>
            </w:pPr>
            <w:r w:rsidRPr="00116A89">
              <w:rPr>
                <w:b/>
                <w:sz w:val="24"/>
                <w:szCs w:val="24"/>
              </w:rPr>
              <w:lastRenderedPageBreak/>
              <w:t>4.4</w:t>
            </w:r>
          </w:p>
        </w:tc>
        <w:tc>
          <w:tcPr>
            <w:tcW w:w="2693"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sz w:val="24"/>
                <w:szCs w:val="24"/>
              </w:rPr>
            </w:pPr>
            <w:r w:rsidRPr="00116A89">
              <w:rPr>
                <w:sz w:val="24"/>
                <w:szCs w:val="24"/>
              </w:rPr>
              <w:t>Форма обслуживания с перемещением по маршруту</w:t>
            </w:r>
          </w:p>
        </w:tc>
        <w:tc>
          <w:tcPr>
            <w:tcW w:w="709"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sz w:val="24"/>
                <w:szCs w:val="24"/>
              </w:rPr>
            </w:pPr>
            <w:r w:rsidRPr="00116A89">
              <w:rPr>
                <w:sz w:val="24"/>
                <w:szCs w:val="24"/>
              </w:rPr>
              <w:t>нет</w:t>
            </w:r>
          </w:p>
        </w:tc>
        <w:tc>
          <w:tcPr>
            <w:tcW w:w="567"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center"/>
              <w:rPr>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center"/>
              <w:rPr>
                <w:sz w:val="24"/>
                <w:szCs w:val="24"/>
              </w:rPr>
            </w:pPr>
          </w:p>
        </w:tc>
        <w:tc>
          <w:tcPr>
            <w:tcW w:w="3402" w:type="dxa"/>
            <w:tcBorders>
              <w:top w:val="single" w:sz="4" w:space="0" w:color="000000"/>
              <w:left w:val="single" w:sz="4" w:space="0" w:color="000000"/>
              <w:bottom w:val="single" w:sz="4" w:space="0" w:color="000000"/>
            </w:tcBorders>
            <w:shd w:val="clear" w:color="auto" w:fill="auto"/>
          </w:tcPr>
          <w:p w:rsidR="006C6D7D" w:rsidRPr="00116A89" w:rsidRDefault="006C6D7D" w:rsidP="00726197">
            <w:pPr>
              <w:snapToGrid w:val="0"/>
              <w:spacing w:line="240" w:lineRule="auto"/>
              <w:ind w:firstLine="0"/>
              <w:jc w:val="left"/>
              <w:rPr>
                <w:sz w:val="24"/>
                <w:szCs w:val="24"/>
              </w:rPr>
            </w:pPr>
          </w:p>
        </w:tc>
        <w:tc>
          <w:tcPr>
            <w:tcW w:w="993" w:type="dxa"/>
            <w:tcBorders>
              <w:top w:val="single" w:sz="4" w:space="0" w:color="000000"/>
              <w:left w:val="single" w:sz="4" w:space="0" w:color="000000"/>
              <w:bottom w:val="single" w:sz="4" w:space="0" w:color="000000"/>
            </w:tcBorders>
            <w:shd w:val="clear" w:color="auto" w:fill="auto"/>
          </w:tcPr>
          <w:p w:rsidR="006C6D7D" w:rsidRPr="00116A89" w:rsidRDefault="006C6D7D" w:rsidP="00726197">
            <w:pPr>
              <w:snapToGrid w:val="0"/>
              <w:spacing w:line="240" w:lineRule="auto"/>
              <w:ind w:left="-108" w:firstLine="0"/>
              <w:jc w:val="center"/>
              <w:rPr>
                <w:b/>
                <w:sz w:val="24"/>
                <w:szCs w:val="24"/>
              </w:rPr>
            </w:pPr>
          </w:p>
        </w:tc>
        <w:tc>
          <w:tcPr>
            <w:tcW w:w="4677" w:type="dxa"/>
            <w:tcBorders>
              <w:top w:val="single" w:sz="4" w:space="0" w:color="000000"/>
              <w:left w:val="single" w:sz="4" w:space="0" w:color="000000"/>
              <w:bottom w:val="single" w:sz="4" w:space="0" w:color="000000"/>
            </w:tcBorders>
            <w:shd w:val="clear" w:color="auto" w:fill="auto"/>
          </w:tcPr>
          <w:p w:rsidR="006C6D7D" w:rsidRPr="00116A89" w:rsidRDefault="006C6D7D" w:rsidP="00726197">
            <w:pPr>
              <w:snapToGrid w:val="0"/>
              <w:spacing w:line="240" w:lineRule="auto"/>
              <w:ind w:firstLine="0"/>
              <w:jc w:val="left"/>
              <w:rPr>
                <w:sz w:val="24"/>
                <w:szCs w:val="24"/>
              </w:rPr>
            </w:pPr>
          </w:p>
        </w:tc>
        <w:tc>
          <w:tcPr>
            <w:tcW w:w="1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6D7D" w:rsidRPr="00116A89" w:rsidRDefault="006C6D7D" w:rsidP="00726197">
            <w:pPr>
              <w:snapToGrid w:val="0"/>
              <w:spacing w:line="240" w:lineRule="auto"/>
              <w:ind w:left="-108" w:right="-108" w:firstLine="0"/>
              <w:jc w:val="left"/>
              <w:rPr>
                <w:b/>
                <w:sz w:val="24"/>
                <w:szCs w:val="24"/>
              </w:rPr>
            </w:pPr>
          </w:p>
        </w:tc>
      </w:tr>
      <w:tr w:rsidR="006C6D7D" w:rsidRPr="00116A89" w:rsidTr="00726197">
        <w:trPr>
          <w:trHeight w:val="808"/>
        </w:trPr>
        <w:tc>
          <w:tcPr>
            <w:tcW w:w="568"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left="-142" w:right="-108" w:firstLine="0"/>
              <w:jc w:val="center"/>
              <w:rPr>
                <w:sz w:val="24"/>
                <w:szCs w:val="24"/>
              </w:rPr>
            </w:pPr>
            <w:r w:rsidRPr="00116A89">
              <w:rPr>
                <w:b/>
                <w:sz w:val="24"/>
                <w:szCs w:val="24"/>
              </w:rPr>
              <w:t>4.5</w:t>
            </w:r>
          </w:p>
        </w:tc>
        <w:tc>
          <w:tcPr>
            <w:tcW w:w="2693"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right="-108" w:firstLine="0"/>
              <w:jc w:val="center"/>
              <w:rPr>
                <w:sz w:val="24"/>
                <w:szCs w:val="24"/>
              </w:rPr>
            </w:pPr>
            <w:r w:rsidRPr="00116A89">
              <w:rPr>
                <w:sz w:val="24"/>
                <w:szCs w:val="24"/>
              </w:rPr>
              <w:t>Кабина индивидуального обслуживания</w:t>
            </w:r>
          </w:p>
        </w:tc>
        <w:tc>
          <w:tcPr>
            <w:tcW w:w="709"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sz w:val="24"/>
                <w:szCs w:val="24"/>
              </w:rPr>
            </w:pPr>
            <w:r w:rsidRPr="00116A89">
              <w:rPr>
                <w:sz w:val="24"/>
                <w:szCs w:val="24"/>
              </w:rPr>
              <w:t>нет</w:t>
            </w:r>
          </w:p>
        </w:tc>
        <w:tc>
          <w:tcPr>
            <w:tcW w:w="567"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center"/>
              <w:rPr>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center"/>
              <w:rPr>
                <w:b/>
                <w:bCs/>
                <w:sz w:val="24"/>
                <w:szCs w:val="24"/>
              </w:rPr>
            </w:pPr>
          </w:p>
        </w:tc>
        <w:tc>
          <w:tcPr>
            <w:tcW w:w="3402" w:type="dxa"/>
            <w:tcBorders>
              <w:top w:val="single" w:sz="4" w:space="0" w:color="000000"/>
              <w:left w:val="single" w:sz="4" w:space="0" w:color="000000"/>
              <w:bottom w:val="single" w:sz="4" w:space="0" w:color="000000"/>
            </w:tcBorders>
            <w:shd w:val="clear" w:color="auto" w:fill="auto"/>
          </w:tcPr>
          <w:p w:rsidR="006C6D7D" w:rsidRPr="00116A89" w:rsidRDefault="006C6D7D" w:rsidP="00726197">
            <w:pPr>
              <w:snapToGrid w:val="0"/>
              <w:spacing w:line="240" w:lineRule="auto"/>
              <w:ind w:firstLine="0"/>
              <w:jc w:val="left"/>
              <w:rPr>
                <w:b/>
                <w:sz w:val="24"/>
                <w:szCs w:val="24"/>
              </w:rPr>
            </w:pPr>
          </w:p>
        </w:tc>
        <w:tc>
          <w:tcPr>
            <w:tcW w:w="993" w:type="dxa"/>
            <w:tcBorders>
              <w:top w:val="single" w:sz="4" w:space="0" w:color="000000"/>
              <w:left w:val="single" w:sz="4" w:space="0" w:color="000000"/>
              <w:bottom w:val="single" w:sz="4" w:space="0" w:color="000000"/>
            </w:tcBorders>
            <w:shd w:val="clear" w:color="auto" w:fill="auto"/>
          </w:tcPr>
          <w:p w:rsidR="006C6D7D" w:rsidRPr="00116A89" w:rsidRDefault="006C6D7D" w:rsidP="00726197">
            <w:pPr>
              <w:snapToGrid w:val="0"/>
              <w:spacing w:line="240" w:lineRule="auto"/>
              <w:ind w:left="-108" w:firstLine="0"/>
              <w:jc w:val="center"/>
              <w:rPr>
                <w:b/>
                <w:bCs/>
                <w:sz w:val="24"/>
                <w:szCs w:val="24"/>
              </w:rPr>
            </w:pPr>
          </w:p>
        </w:tc>
        <w:tc>
          <w:tcPr>
            <w:tcW w:w="4677" w:type="dxa"/>
            <w:tcBorders>
              <w:top w:val="single" w:sz="4" w:space="0" w:color="000000"/>
              <w:left w:val="single" w:sz="4" w:space="0" w:color="000000"/>
              <w:bottom w:val="single" w:sz="4" w:space="0" w:color="000000"/>
            </w:tcBorders>
            <w:shd w:val="clear" w:color="auto" w:fill="auto"/>
          </w:tcPr>
          <w:p w:rsidR="006C6D7D" w:rsidRPr="00116A89" w:rsidRDefault="006C6D7D" w:rsidP="00726197">
            <w:pPr>
              <w:snapToGrid w:val="0"/>
              <w:spacing w:line="240" w:lineRule="auto"/>
              <w:ind w:firstLine="0"/>
              <w:jc w:val="left"/>
              <w:rPr>
                <w:b/>
                <w:sz w:val="24"/>
                <w:szCs w:val="24"/>
              </w:rPr>
            </w:pPr>
          </w:p>
        </w:tc>
        <w:tc>
          <w:tcPr>
            <w:tcW w:w="1053" w:type="dxa"/>
            <w:tcBorders>
              <w:top w:val="single" w:sz="4" w:space="0" w:color="000000"/>
              <w:left w:val="single" w:sz="4" w:space="0" w:color="000000"/>
              <w:bottom w:val="single" w:sz="4" w:space="0" w:color="000000"/>
              <w:right w:val="single" w:sz="4" w:space="0" w:color="000000"/>
            </w:tcBorders>
            <w:shd w:val="clear" w:color="auto" w:fill="auto"/>
          </w:tcPr>
          <w:p w:rsidR="006C6D7D" w:rsidRPr="00116A89" w:rsidRDefault="006C6D7D" w:rsidP="00726197">
            <w:pPr>
              <w:snapToGrid w:val="0"/>
              <w:spacing w:line="240" w:lineRule="auto"/>
              <w:ind w:left="-108" w:right="-108" w:firstLine="0"/>
              <w:jc w:val="left"/>
            </w:pPr>
          </w:p>
        </w:tc>
      </w:tr>
      <w:tr w:rsidR="006C6D7D" w:rsidRPr="00116A89" w:rsidTr="00726197">
        <w:trPr>
          <w:trHeight w:val="725"/>
        </w:trPr>
        <w:tc>
          <w:tcPr>
            <w:tcW w:w="568"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left="-142" w:right="-108" w:firstLine="0"/>
              <w:jc w:val="center"/>
              <w:rPr>
                <w:b/>
                <w:sz w:val="24"/>
                <w:szCs w:val="24"/>
              </w:rPr>
            </w:pPr>
          </w:p>
        </w:tc>
        <w:tc>
          <w:tcPr>
            <w:tcW w:w="2693"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sz w:val="24"/>
                <w:szCs w:val="24"/>
              </w:rPr>
            </w:pPr>
            <w:r w:rsidRPr="00116A89">
              <w:rPr>
                <w:sz w:val="24"/>
                <w:szCs w:val="24"/>
              </w:rPr>
              <w:t>ОБЩИЕ требования к зоне</w:t>
            </w:r>
          </w:p>
        </w:tc>
        <w:tc>
          <w:tcPr>
            <w:tcW w:w="709"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center"/>
              <w:rPr>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center"/>
              <w:rPr>
                <w:sz w:val="24"/>
                <w:szCs w:val="24"/>
              </w:rPr>
            </w:pPr>
          </w:p>
        </w:tc>
        <w:tc>
          <w:tcPr>
            <w:tcW w:w="992"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center"/>
              <w:rPr>
                <w:sz w:val="24"/>
                <w:szCs w:val="24"/>
              </w:rPr>
            </w:pPr>
          </w:p>
        </w:tc>
        <w:tc>
          <w:tcPr>
            <w:tcW w:w="3402" w:type="dxa"/>
            <w:tcBorders>
              <w:top w:val="single" w:sz="4" w:space="0" w:color="000000"/>
              <w:left w:val="single" w:sz="4" w:space="0" w:color="000000"/>
              <w:bottom w:val="single" w:sz="4" w:space="0" w:color="000000"/>
            </w:tcBorders>
            <w:shd w:val="clear" w:color="auto" w:fill="auto"/>
          </w:tcPr>
          <w:p w:rsidR="006C6D7D" w:rsidRPr="00116A89" w:rsidRDefault="006C6D7D" w:rsidP="00726197">
            <w:pPr>
              <w:snapToGrid w:val="0"/>
              <w:spacing w:line="240" w:lineRule="auto"/>
              <w:ind w:firstLine="0"/>
              <w:rPr>
                <w:sz w:val="24"/>
                <w:szCs w:val="24"/>
              </w:rPr>
            </w:pPr>
          </w:p>
        </w:tc>
        <w:tc>
          <w:tcPr>
            <w:tcW w:w="993" w:type="dxa"/>
            <w:tcBorders>
              <w:top w:val="single" w:sz="4" w:space="0" w:color="000000"/>
              <w:left w:val="single" w:sz="4" w:space="0" w:color="000000"/>
              <w:bottom w:val="single" w:sz="4" w:space="0" w:color="000000"/>
            </w:tcBorders>
            <w:shd w:val="clear" w:color="auto" w:fill="auto"/>
          </w:tcPr>
          <w:p w:rsidR="006C6D7D" w:rsidRPr="00116A89" w:rsidRDefault="006C6D7D" w:rsidP="00726197">
            <w:pPr>
              <w:snapToGrid w:val="0"/>
              <w:spacing w:line="240" w:lineRule="auto"/>
              <w:ind w:left="-108" w:firstLine="0"/>
              <w:jc w:val="center"/>
              <w:rPr>
                <w:b/>
                <w:sz w:val="24"/>
                <w:szCs w:val="24"/>
              </w:rPr>
            </w:pPr>
          </w:p>
        </w:tc>
        <w:tc>
          <w:tcPr>
            <w:tcW w:w="4677" w:type="dxa"/>
            <w:tcBorders>
              <w:top w:val="single" w:sz="4" w:space="0" w:color="000000"/>
              <w:left w:val="single" w:sz="4" w:space="0" w:color="000000"/>
              <w:bottom w:val="single" w:sz="4" w:space="0" w:color="000000"/>
            </w:tcBorders>
            <w:shd w:val="clear" w:color="auto" w:fill="auto"/>
          </w:tcPr>
          <w:p w:rsidR="006C6D7D" w:rsidRPr="00116A89" w:rsidRDefault="006C6D7D" w:rsidP="00726197">
            <w:pPr>
              <w:widowControl w:val="0"/>
              <w:autoSpaceDE w:val="0"/>
              <w:spacing w:line="240" w:lineRule="auto"/>
              <w:ind w:firstLine="0"/>
              <w:jc w:val="left"/>
              <w:rPr>
                <w:b/>
                <w:bCs/>
                <w:sz w:val="24"/>
                <w:szCs w:val="24"/>
              </w:rPr>
            </w:pPr>
            <w:r w:rsidRPr="00116A89">
              <w:rPr>
                <w:sz w:val="24"/>
                <w:szCs w:val="24"/>
              </w:rPr>
              <w:t xml:space="preserve">Следует использовать контрастные сочетания цветов в применяемом оборудовании </w:t>
            </w:r>
            <w:r w:rsidRPr="00116A89">
              <w:rPr>
                <w:b/>
                <w:bCs/>
                <w:sz w:val="24"/>
                <w:szCs w:val="24"/>
              </w:rPr>
              <w:t>СП 59.13330.2016 п. 6.4.1;</w:t>
            </w:r>
          </w:p>
          <w:p w:rsidR="006C6D7D" w:rsidRPr="00116A89" w:rsidRDefault="006C6D7D" w:rsidP="00726197">
            <w:pPr>
              <w:spacing w:line="240" w:lineRule="auto"/>
              <w:ind w:firstLine="0"/>
              <w:jc w:val="left"/>
              <w:rPr>
                <w:sz w:val="24"/>
                <w:szCs w:val="24"/>
              </w:rPr>
            </w:pPr>
            <w:bookmarkStart w:id="5" w:name="sub_822"/>
            <w:r w:rsidRPr="00116A89">
              <w:rPr>
                <w:sz w:val="24"/>
                <w:szCs w:val="24"/>
              </w:rPr>
              <w:t xml:space="preserve">Ученические места для учащихся-инвалидов должны размещаться идентично в однотипных учебных </w:t>
            </w:r>
            <w:r w:rsidRPr="00116A89">
              <w:rPr>
                <w:sz w:val="24"/>
                <w:szCs w:val="24"/>
              </w:rPr>
              <w:lastRenderedPageBreak/>
              <w:t>помещениях одного учебного учреждения.</w:t>
            </w:r>
            <w:r w:rsidRPr="00116A89">
              <w:rPr>
                <w:b/>
                <w:bCs/>
                <w:sz w:val="24"/>
                <w:szCs w:val="24"/>
              </w:rPr>
              <w:t xml:space="preserve"> СП 59.13330.2016 п. 8.2.2;</w:t>
            </w:r>
          </w:p>
          <w:bookmarkEnd w:id="5"/>
          <w:p w:rsidR="006C6D7D" w:rsidRPr="00116A89" w:rsidRDefault="006C6D7D" w:rsidP="00726197">
            <w:pPr>
              <w:spacing w:line="240" w:lineRule="auto"/>
              <w:ind w:firstLine="0"/>
              <w:jc w:val="left"/>
              <w:rPr>
                <w:b/>
                <w:bCs/>
                <w:sz w:val="24"/>
                <w:szCs w:val="24"/>
              </w:rPr>
            </w:pPr>
            <w:r w:rsidRPr="00116A89">
              <w:rPr>
                <w:sz w:val="24"/>
                <w:szCs w:val="24"/>
              </w:rPr>
              <w:t xml:space="preserve">В учебном помещении первые столы в ряду у окна и в среднем ряду следует предусмотреть для учащихся с недостатками зрения и дефектами слуха, а для учащихся, передвигающихся в кресле-коляске, - выделить один-два первых стола в ряду у дверного проема </w:t>
            </w:r>
            <w:r w:rsidRPr="00116A89">
              <w:rPr>
                <w:b/>
                <w:bCs/>
                <w:sz w:val="24"/>
                <w:szCs w:val="24"/>
              </w:rPr>
              <w:t>СП 59.13330.2016 п. 8.2.2;</w:t>
            </w:r>
          </w:p>
          <w:p w:rsidR="006C6D7D" w:rsidRPr="00116A89" w:rsidRDefault="006C6D7D" w:rsidP="00726197">
            <w:pPr>
              <w:pStyle w:val="a5"/>
              <w:ind w:firstLine="0"/>
              <w:jc w:val="left"/>
              <w:rPr>
                <w:b/>
                <w:sz w:val="24"/>
                <w:szCs w:val="24"/>
              </w:rPr>
            </w:pPr>
            <w:r w:rsidRPr="00116A89">
              <w:rPr>
                <w:sz w:val="24"/>
                <w:szCs w:val="24"/>
              </w:rPr>
              <w:t>Назначить приказом сотрудников, ответственных за организацию ситуационной помощи с разработкой должностных инструкций, с проведением обучения правилам оказания ситуационной помощи и инструктажей со всеми сотрудниками</w:t>
            </w:r>
          </w:p>
        </w:tc>
        <w:tc>
          <w:tcPr>
            <w:tcW w:w="10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6D7D" w:rsidRPr="00116A89" w:rsidRDefault="006C6D7D" w:rsidP="00726197">
            <w:pPr>
              <w:snapToGrid w:val="0"/>
              <w:spacing w:line="240" w:lineRule="auto"/>
              <w:ind w:left="-108" w:right="-108" w:firstLine="0"/>
              <w:jc w:val="left"/>
              <w:rPr>
                <w:b/>
                <w:sz w:val="24"/>
                <w:szCs w:val="24"/>
              </w:rPr>
            </w:pPr>
          </w:p>
        </w:tc>
      </w:tr>
    </w:tbl>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jc w:val="center"/>
        <w:rPr>
          <w:b/>
          <w:sz w:val="24"/>
          <w:szCs w:val="24"/>
        </w:rPr>
      </w:pPr>
      <w:r w:rsidRPr="00116A89">
        <w:rPr>
          <w:b/>
          <w:sz w:val="24"/>
          <w:szCs w:val="24"/>
          <w:lang w:val="en-US"/>
        </w:rPr>
        <w:lastRenderedPageBreak/>
        <w:t>II</w:t>
      </w:r>
      <w:r w:rsidRPr="00116A89">
        <w:rPr>
          <w:b/>
          <w:sz w:val="24"/>
          <w:szCs w:val="24"/>
        </w:rPr>
        <w:t xml:space="preserve"> Заключение по зоне:</w:t>
      </w:r>
    </w:p>
    <w:p w:rsidR="006C6D7D" w:rsidRPr="00116A89" w:rsidRDefault="006C6D7D" w:rsidP="006C6D7D">
      <w:pPr>
        <w:spacing w:line="240" w:lineRule="auto"/>
        <w:ind w:firstLine="0"/>
        <w:jc w:val="center"/>
        <w:rPr>
          <w:b/>
          <w:sz w:val="24"/>
          <w:szCs w:val="24"/>
        </w:rPr>
      </w:pPr>
    </w:p>
    <w:tbl>
      <w:tblPr>
        <w:tblW w:w="0" w:type="auto"/>
        <w:tblInd w:w="-348" w:type="dxa"/>
        <w:tblLayout w:type="fixed"/>
        <w:tblLook w:val="0000"/>
      </w:tblPr>
      <w:tblGrid>
        <w:gridCol w:w="3545"/>
        <w:gridCol w:w="4678"/>
        <w:gridCol w:w="1417"/>
        <w:gridCol w:w="1559"/>
        <w:gridCol w:w="4455"/>
      </w:tblGrid>
      <w:tr w:rsidR="006C6D7D" w:rsidRPr="00116A89" w:rsidTr="00726197">
        <w:trPr>
          <w:trHeight w:val="473"/>
        </w:trPr>
        <w:tc>
          <w:tcPr>
            <w:tcW w:w="3545" w:type="dxa"/>
            <w:vMerge w:val="restart"/>
            <w:tcBorders>
              <w:top w:val="single" w:sz="4" w:space="0" w:color="000000"/>
              <w:left w:val="single" w:sz="4" w:space="0" w:color="000000"/>
              <w:bottom w:val="single" w:sz="4" w:space="0" w:color="000000"/>
            </w:tcBorders>
            <w:shd w:val="clear" w:color="auto" w:fill="auto"/>
          </w:tcPr>
          <w:p w:rsidR="006C6D7D" w:rsidRPr="00116A89" w:rsidRDefault="006C6D7D" w:rsidP="00726197">
            <w:pPr>
              <w:spacing w:line="240" w:lineRule="auto"/>
              <w:ind w:firstLine="0"/>
              <w:jc w:val="center"/>
              <w:rPr>
                <w:b/>
                <w:sz w:val="24"/>
                <w:szCs w:val="24"/>
              </w:rPr>
            </w:pPr>
            <w:r w:rsidRPr="00116A89">
              <w:rPr>
                <w:b/>
                <w:sz w:val="24"/>
                <w:szCs w:val="24"/>
              </w:rPr>
              <w:t>Наименование</w:t>
            </w:r>
          </w:p>
          <w:p w:rsidR="006C6D7D" w:rsidRPr="00116A89" w:rsidRDefault="006C6D7D" w:rsidP="00726197">
            <w:pPr>
              <w:spacing w:line="240" w:lineRule="auto"/>
              <w:ind w:firstLine="0"/>
              <w:jc w:val="center"/>
              <w:rPr>
                <w:b/>
                <w:sz w:val="24"/>
                <w:szCs w:val="24"/>
              </w:rPr>
            </w:pPr>
            <w:r w:rsidRPr="00116A89">
              <w:rPr>
                <w:b/>
                <w:sz w:val="24"/>
                <w:szCs w:val="24"/>
              </w:rPr>
              <w:t>структурно-функциональной зоны</w:t>
            </w:r>
          </w:p>
        </w:tc>
        <w:tc>
          <w:tcPr>
            <w:tcW w:w="4678" w:type="dxa"/>
            <w:vMerge w:val="restart"/>
            <w:tcBorders>
              <w:top w:val="single" w:sz="4" w:space="0" w:color="000000"/>
              <w:left w:val="single" w:sz="4" w:space="0" w:color="000000"/>
              <w:bottom w:val="single" w:sz="4" w:space="0" w:color="000000"/>
            </w:tcBorders>
            <w:shd w:val="clear" w:color="auto" w:fill="auto"/>
          </w:tcPr>
          <w:p w:rsidR="006C6D7D" w:rsidRPr="00116A89" w:rsidRDefault="006C6D7D" w:rsidP="00726197">
            <w:pPr>
              <w:spacing w:line="240" w:lineRule="auto"/>
              <w:ind w:firstLine="0"/>
              <w:jc w:val="center"/>
              <w:rPr>
                <w:b/>
                <w:sz w:val="24"/>
                <w:szCs w:val="24"/>
              </w:rPr>
            </w:pPr>
            <w:r w:rsidRPr="00116A89">
              <w:rPr>
                <w:b/>
                <w:sz w:val="24"/>
                <w:szCs w:val="24"/>
              </w:rPr>
              <w:t>Состояние доступности*</w:t>
            </w:r>
          </w:p>
          <w:p w:rsidR="006C6D7D" w:rsidRPr="00116A89" w:rsidRDefault="006C6D7D" w:rsidP="00726197">
            <w:pPr>
              <w:spacing w:line="240" w:lineRule="auto"/>
              <w:ind w:firstLine="0"/>
              <w:jc w:val="center"/>
              <w:rPr>
                <w:b/>
                <w:sz w:val="24"/>
                <w:szCs w:val="24"/>
              </w:rPr>
            </w:pPr>
            <w:r w:rsidRPr="00116A89">
              <w:rPr>
                <w:b/>
                <w:sz w:val="24"/>
                <w:szCs w:val="24"/>
              </w:rPr>
              <w:t>(к пункту 3.4 Акта обследования ОСИ)</w:t>
            </w:r>
          </w:p>
          <w:p w:rsidR="006C6D7D" w:rsidRPr="00116A89" w:rsidRDefault="006C6D7D" w:rsidP="00726197">
            <w:pPr>
              <w:spacing w:line="240" w:lineRule="auto"/>
              <w:ind w:firstLine="0"/>
              <w:jc w:val="center"/>
              <w:rPr>
                <w:b/>
                <w:sz w:val="24"/>
                <w:szCs w:val="24"/>
              </w:rPr>
            </w:pPr>
          </w:p>
        </w:tc>
        <w:tc>
          <w:tcPr>
            <w:tcW w:w="2976" w:type="dxa"/>
            <w:gridSpan w:val="2"/>
            <w:tcBorders>
              <w:top w:val="single" w:sz="4" w:space="0" w:color="000000"/>
              <w:left w:val="single" w:sz="4" w:space="0" w:color="000000"/>
              <w:bottom w:val="single" w:sz="4" w:space="0" w:color="000000"/>
            </w:tcBorders>
            <w:shd w:val="clear" w:color="auto" w:fill="auto"/>
          </w:tcPr>
          <w:p w:rsidR="006C6D7D" w:rsidRPr="00116A89" w:rsidRDefault="006C6D7D" w:rsidP="00726197">
            <w:pPr>
              <w:spacing w:line="240" w:lineRule="auto"/>
              <w:ind w:firstLine="0"/>
              <w:jc w:val="center"/>
              <w:rPr>
                <w:b/>
                <w:sz w:val="24"/>
                <w:szCs w:val="24"/>
              </w:rPr>
            </w:pPr>
            <w:r w:rsidRPr="00116A89">
              <w:rPr>
                <w:b/>
                <w:sz w:val="24"/>
                <w:szCs w:val="24"/>
              </w:rPr>
              <w:t>Приложение</w:t>
            </w:r>
          </w:p>
        </w:tc>
        <w:tc>
          <w:tcPr>
            <w:tcW w:w="445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6D7D" w:rsidRPr="00116A89" w:rsidRDefault="006C6D7D" w:rsidP="00726197">
            <w:pPr>
              <w:spacing w:line="240" w:lineRule="auto"/>
              <w:ind w:firstLine="0"/>
              <w:jc w:val="center"/>
              <w:rPr>
                <w:b/>
                <w:sz w:val="24"/>
                <w:szCs w:val="24"/>
              </w:rPr>
            </w:pPr>
            <w:r w:rsidRPr="00116A89">
              <w:rPr>
                <w:b/>
                <w:sz w:val="24"/>
                <w:szCs w:val="24"/>
              </w:rPr>
              <w:t>Рекомендации по адаптации</w:t>
            </w:r>
          </w:p>
          <w:p w:rsidR="006C6D7D" w:rsidRPr="00116A89" w:rsidRDefault="006C6D7D" w:rsidP="00726197">
            <w:pPr>
              <w:spacing w:line="240" w:lineRule="auto"/>
              <w:ind w:firstLine="0"/>
              <w:jc w:val="center"/>
              <w:rPr>
                <w:b/>
                <w:sz w:val="24"/>
                <w:szCs w:val="24"/>
              </w:rPr>
            </w:pPr>
            <w:r w:rsidRPr="00116A89">
              <w:rPr>
                <w:b/>
                <w:sz w:val="24"/>
                <w:szCs w:val="24"/>
              </w:rPr>
              <w:t>(вид работы)**</w:t>
            </w:r>
          </w:p>
          <w:p w:rsidR="006C6D7D" w:rsidRPr="00116A89" w:rsidRDefault="006C6D7D" w:rsidP="00726197">
            <w:pPr>
              <w:spacing w:line="240" w:lineRule="auto"/>
              <w:ind w:firstLine="0"/>
              <w:jc w:val="center"/>
            </w:pPr>
            <w:r w:rsidRPr="00116A89">
              <w:rPr>
                <w:b/>
                <w:sz w:val="24"/>
                <w:szCs w:val="24"/>
              </w:rPr>
              <w:t>к пункту 4.1 Акта обследования ОСИ</w:t>
            </w:r>
          </w:p>
        </w:tc>
      </w:tr>
      <w:tr w:rsidR="006C6D7D" w:rsidRPr="00116A89" w:rsidTr="00726197">
        <w:trPr>
          <w:trHeight w:val="551"/>
        </w:trPr>
        <w:tc>
          <w:tcPr>
            <w:tcW w:w="3545" w:type="dxa"/>
            <w:vMerge/>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center"/>
              <w:rPr>
                <w:sz w:val="24"/>
                <w:szCs w:val="24"/>
              </w:rPr>
            </w:pPr>
          </w:p>
        </w:tc>
        <w:tc>
          <w:tcPr>
            <w:tcW w:w="4678" w:type="dxa"/>
            <w:vMerge/>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center"/>
              <w:rPr>
                <w:sz w:val="24"/>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sz w:val="24"/>
                <w:szCs w:val="24"/>
              </w:rPr>
            </w:pPr>
            <w:r w:rsidRPr="00116A89">
              <w:rPr>
                <w:sz w:val="24"/>
                <w:szCs w:val="24"/>
              </w:rPr>
              <w:t>№ на плане</w:t>
            </w:r>
          </w:p>
        </w:tc>
        <w:tc>
          <w:tcPr>
            <w:tcW w:w="1559"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sz w:val="24"/>
                <w:szCs w:val="24"/>
              </w:rPr>
            </w:pPr>
            <w:r w:rsidRPr="00116A89">
              <w:rPr>
                <w:sz w:val="24"/>
                <w:szCs w:val="24"/>
              </w:rPr>
              <w:t>№ фото</w:t>
            </w:r>
          </w:p>
        </w:tc>
        <w:tc>
          <w:tcPr>
            <w:tcW w:w="44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C6D7D" w:rsidRPr="00116A89" w:rsidRDefault="006C6D7D" w:rsidP="00726197">
            <w:pPr>
              <w:snapToGrid w:val="0"/>
              <w:spacing w:line="240" w:lineRule="auto"/>
              <w:ind w:firstLine="0"/>
              <w:jc w:val="center"/>
              <w:rPr>
                <w:sz w:val="24"/>
                <w:szCs w:val="24"/>
              </w:rPr>
            </w:pPr>
          </w:p>
        </w:tc>
      </w:tr>
      <w:tr w:rsidR="006C6D7D" w:rsidRPr="00116A89" w:rsidTr="00726197">
        <w:trPr>
          <w:trHeight w:val="551"/>
        </w:trPr>
        <w:tc>
          <w:tcPr>
            <w:tcW w:w="3545"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sz w:val="24"/>
                <w:szCs w:val="24"/>
              </w:rPr>
            </w:pPr>
            <w:r w:rsidRPr="00116A89">
              <w:rPr>
                <w:sz w:val="24"/>
                <w:szCs w:val="24"/>
              </w:rPr>
              <w:t>Кабинетная форма обслуживания</w:t>
            </w:r>
          </w:p>
          <w:p w:rsidR="006C6D7D" w:rsidRPr="00116A89" w:rsidRDefault="006C6D7D" w:rsidP="00726197">
            <w:pPr>
              <w:spacing w:line="240" w:lineRule="auto"/>
              <w:ind w:firstLine="0"/>
              <w:jc w:val="center"/>
              <w:rPr>
                <w:b/>
                <w:sz w:val="24"/>
                <w:szCs w:val="24"/>
              </w:rPr>
            </w:pPr>
            <w:r w:rsidRPr="00116A89">
              <w:rPr>
                <w:sz w:val="24"/>
                <w:szCs w:val="24"/>
              </w:rPr>
              <w:t>Зальная форма обслуживания</w:t>
            </w:r>
          </w:p>
          <w:p w:rsidR="006C6D7D" w:rsidRPr="00116A89" w:rsidRDefault="006C6D7D" w:rsidP="00726197">
            <w:pPr>
              <w:pStyle w:val="TableContents"/>
              <w:ind w:right="46"/>
              <w:jc w:val="center"/>
              <w:rPr>
                <w:lang w:val="ru-RU"/>
              </w:rPr>
            </w:pPr>
            <w:r>
              <w:rPr>
                <w:lang w:val="ru-RU"/>
              </w:rPr>
              <w:t>МОУ Скородумская ООШ</w:t>
            </w:r>
          </w:p>
        </w:tc>
        <w:tc>
          <w:tcPr>
            <w:tcW w:w="4678"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pacing w:line="240" w:lineRule="auto"/>
              <w:ind w:firstLine="0"/>
              <w:jc w:val="center"/>
              <w:rPr>
                <w:sz w:val="24"/>
                <w:szCs w:val="24"/>
              </w:rPr>
            </w:pPr>
            <w:r w:rsidRPr="00116A89">
              <w:rPr>
                <w:sz w:val="24"/>
                <w:szCs w:val="24"/>
              </w:rPr>
              <w:t>ВНД</w:t>
            </w:r>
          </w:p>
        </w:tc>
        <w:tc>
          <w:tcPr>
            <w:tcW w:w="1417"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center"/>
              <w:rPr>
                <w:sz w:val="24"/>
                <w:szCs w:val="24"/>
              </w:rPr>
            </w:pPr>
          </w:p>
        </w:tc>
        <w:tc>
          <w:tcPr>
            <w:tcW w:w="1559" w:type="dxa"/>
            <w:tcBorders>
              <w:top w:val="single" w:sz="4" w:space="0" w:color="000000"/>
              <w:left w:val="single" w:sz="4" w:space="0" w:color="000000"/>
              <w:bottom w:val="single" w:sz="4" w:space="0" w:color="000000"/>
            </w:tcBorders>
            <w:shd w:val="clear" w:color="auto" w:fill="auto"/>
            <w:vAlign w:val="center"/>
          </w:tcPr>
          <w:p w:rsidR="006C6D7D" w:rsidRPr="00116A89" w:rsidRDefault="006C6D7D" w:rsidP="00726197">
            <w:pPr>
              <w:snapToGrid w:val="0"/>
              <w:spacing w:line="240" w:lineRule="auto"/>
              <w:ind w:firstLine="0"/>
              <w:jc w:val="center"/>
              <w:rPr>
                <w:sz w:val="24"/>
                <w:szCs w:val="24"/>
              </w:rPr>
            </w:pPr>
          </w:p>
        </w:tc>
        <w:tc>
          <w:tcPr>
            <w:tcW w:w="44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6D7D" w:rsidRPr="00116A89" w:rsidRDefault="006C6D7D" w:rsidP="00726197">
            <w:pPr>
              <w:spacing w:line="240" w:lineRule="auto"/>
              <w:ind w:firstLine="0"/>
              <w:jc w:val="left"/>
              <w:rPr>
                <w:sz w:val="24"/>
                <w:szCs w:val="24"/>
              </w:rPr>
            </w:pPr>
            <w:r w:rsidRPr="00116A89">
              <w:rPr>
                <w:sz w:val="24"/>
                <w:szCs w:val="24"/>
              </w:rPr>
              <w:t xml:space="preserve">Ремонт, </w:t>
            </w:r>
          </w:p>
          <w:p w:rsidR="006C6D7D" w:rsidRPr="00116A89" w:rsidRDefault="006C6D7D" w:rsidP="00726197">
            <w:pPr>
              <w:spacing w:line="240" w:lineRule="auto"/>
              <w:ind w:firstLine="0"/>
              <w:jc w:val="left"/>
            </w:pPr>
            <w:r w:rsidRPr="00116A89">
              <w:rPr>
                <w:sz w:val="24"/>
                <w:szCs w:val="24"/>
              </w:rPr>
              <w:t>Индивидуальное решение с ТСР, Организационные мероприятия</w:t>
            </w:r>
          </w:p>
        </w:tc>
      </w:tr>
    </w:tbl>
    <w:p w:rsidR="006C6D7D" w:rsidRPr="00116A89" w:rsidRDefault="006C6D7D" w:rsidP="006C6D7D">
      <w:pPr>
        <w:spacing w:line="240" w:lineRule="auto"/>
        <w:ind w:firstLine="0"/>
        <w:rPr>
          <w:sz w:val="20"/>
          <w:szCs w:val="20"/>
        </w:rPr>
      </w:pPr>
      <w:r w:rsidRPr="00116A89">
        <w:rPr>
          <w:b/>
          <w:sz w:val="20"/>
          <w:szCs w:val="20"/>
        </w:rPr>
        <w:t xml:space="preserve">* указывается: </w:t>
      </w:r>
    </w:p>
    <w:p w:rsidR="006C6D7D" w:rsidRPr="00116A89" w:rsidRDefault="006C6D7D" w:rsidP="006C6D7D">
      <w:pPr>
        <w:spacing w:line="240" w:lineRule="auto"/>
        <w:ind w:firstLine="0"/>
        <w:rPr>
          <w:sz w:val="20"/>
          <w:szCs w:val="20"/>
        </w:rPr>
      </w:pPr>
      <w:r w:rsidRPr="00116A89">
        <w:rPr>
          <w:sz w:val="20"/>
          <w:szCs w:val="20"/>
        </w:rPr>
        <w:t xml:space="preserve">ДП-В - доступно полностью всем;  </w:t>
      </w:r>
    </w:p>
    <w:p w:rsidR="006C6D7D" w:rsidRPr="00116A89" w:rsidRDefault="006C6D7D" w:rsidP="006C6D7D">
      <w:pPr>
        <w:spacing w:line="240" w:lineRule="auto"/>
        <w:ind w:firstLine="0"/>
        <w:rPr>
          <w:sz w:val="20"/>
          <w:szCs w:val="20"/>
        </w:rPr>
      </w:pPr>
      <w:r w:rsidRPr="00116A89">
        <w:rPr>
          <w:sz w:val="20"/>
          <w:szCs w:val="20"/>
        </w:rPr>
        <w:t xml:space="preserve">ДП-И (К, О, С, Г, У) – доступно полностью избирательно (указать категории инвалидов); </w:t>
      </w:r>
    </w:p>
    <w:p w:rsidR="006C6D7D" w:rsidRPr="00116A89" w:rsidRDefault="006C6D7D" w:rsidP="006C6D7D">
      <w:pPr>
        <w:spacing w:line="240" w:lineRule="auto"/>
        <w:ind w:firstLine="0"/>
        <w:rPr>
          <w:sz w:val="20"/>
          <w:szCs w:val="20"/>
        </w:rPr>
      </w:pPr>
      <w:r w:rsidRPr="00116A89">
        <w:rPr>
          <w:sz w:val="20"/>
          <w:szCs w:val="20"/>
        </w:rPr>
        <w:t xml:space="preserve">ДЧ-В - доступно частично всем; </w:t>
      </w:r>
    </w:p>
    <w:p w:rsidR="006C6D7D" w:rsidRPr="00116A89" w:rsidRDefault="006C6D7D" w:rsidP="006C6D7D">
      <w:pPr>
        <w:spacing w:line="240" w:lineRule="auto"/>
        <w:ind w:firstLine="0"/>
        <w:rPr>
          <w:sz w:val="20"/>
          <w:szCs w:val="20"/>
        </w:rPr>
      </w:pPr>
      <w:r w:rsidRPr="00116A89">
        <w:rPr>
          <w:sz w:val="20"/>
          <w:szCs w:val="20"/>
        </w:rPr>
        <w:t xml:space="preserve">ДЧ-И (К, О, С, Г, У) – доступно частично избирательно (указать категории инвалидов); </w:t>
      </w:r>
    </w:p>
    <w:p w:rsidR="006C6D7D" w:rsidRPr="00116A89" w:rsidRDefault="006C6D7D" w:rsidP="006C6D7D">
      <w:pPr>
        <w:spacing w:line="240" w:lineRule="auto"/>
        <w:ind w:firstLine="0"/>
        <w:rPr>
          <w:sz w:val="20"/>
          <w:szCs w:val="20"/>
        </w:rPr>
      </w:pPr>
      <w:r w:rsidRPr="00116A89">
        <w:rPr>
          <w:sz w:val="20"/>
          <w:szCs w:val="20"/>
        </w:rPr>
        <w:t xml:space="preserve">ДУ - доступно условно, </w:t>
      </w:r>
    </w:p>
    <w:p w:rsidR="006C6D7D" w:rsidRPr="00116A89" w:rsidRDefault="006C6D7D" w:rsidP="006C6D7D">
      <w:pPr>
        <w:spacing w:line="240" w:lineRule="auto"/>
        <w:ind w:firstLine="0"/>
        <w:rPr>
          <w:b/>
          <w:sz w:val="20"/>
          <w:szCs w:val="20"/>
        </w:rPr>
      </w:pPr>
      <w:r w:rsidRPr="00116A89">
        <w:rPr>
          <w:sz w:val="20"/>
          <w:szCs w:val="20"/>
        </w:rPr>
        <w:t>ВНД – недоступно (временно недоступно)</w:t>
      </w:r>
    </w:p>
    <w:p w:rsidR="006C6D7D" w:rsidRPr="00116A89" w:rsidRDefault="006C6D7D" w:rsidP="006C6D7D">
      <w:pPr>
        <w:spacing w:line="240" w:lineRule="auto"/>
        <w:ind w:firstLine="0"/>
        <w:rPr>
          <w:sz w:val="20"/>
          <w:szCs w:val="20"/>
        </w:rPr>
      </w:pPr>
      <w:r w:rsidRPr="00116A89">
        <w:rPr>
          <w:b/>
          <w:sz w:val="20"/>
          <w:szCs w:val="20"/>
        </w:rPr>
        <w:t>**указывается один из вариантов:</w:t>
      </w:r>
    </w:p>
    <w:p w:rsidR="006C6D7D" w:rsidRPr="00116A89" w:rsidRDefault="006C6D7D" w:rsidP="006C6D7D">
      <w:pPr>
        <w:spacing w:line="240" w:lineRule="auto"/>
        <w:ind w:firstLine="0"/>
        <w:rPr>
          <w:sz w:val="20"/>
          <w:szCs w:val="20"/>
        </w:rPr>
      </w:pPr>
      <w:r w:rsidRPr="00116A89">
        <w:rPr>
          <w:sz w:val="20"/>
          <w:szCs w:val="20"/>
        </w:rPr>
        <w:t xml:space="preserve">не нуждается; </w:t>
      </w:r>
    </w:p>
    <w:p w:rsidR="006C6D7D" w:rsidRPr="00116A89" w:rsidRDefault="006C6D7D" w:rsidP="006C6D7D">
      <w:pPr>
        <w:spacing w:line="240" w:lineRule="auto"/>
        <w:ind w:firstLine="0"/>
        <w:rPr>
          <w:sz w:val="20"/>
          <w:szCs w:val="20"/>
        </w:rPr>
      </w:pPr>
      <w:r w:rsidRPr="00116A89">
        <w:rPr>
          <w:sz w:val="20"/>
          <w:szCs w:val="20"/>
        </w:rPr>
        <w:t xml:space="preserve">ремонт (текущий, капитальный); </w:t>
      </w:r>
    </w:p>
    <w:p w:rsidR="006C6D7D" w:rsidRPr="00116A89" w:rsidRDefault="006C6D7D" w:rsidP="006C6D7D">
      <w:pPr>
        <w:spacing w:line="240" w:lineRule="auto"/>
        <w:ind w:firstLine="0"/>
        <w:rPr>
          <w:sz w:val="20"/>
          <w:szCs w:val="20"/>
        </w:rPr>
      </w:pPr>
      <w:r w:rsidRPr="00116A89">
        <w:rPr>
          <w:sz w:val="20"/>
          <w:szCs w:val="20"/>
        </w:rPr>
        <w:t xml:space="preserve">индивидуальное решение с ТСР; </w:t>
      </w:r>
    </w:p>
    <w:p w:rsidR="006C6D7D" w:rsidRPr="00116A89" w:rsidRDefault="006C6D7D" w:rsidP="006C6D7D">
      <w:pPr>
        <w:spacing w:line="240" w:lineRule="auto"/>
        <w:ind w:firstLine="0"/>
        <w:rPr>
          <w:b/>
          <w:sz w:val="24"/>
          <w:szCs w:val="24"/>
        </w:rPr>
      </w:pPr>
      <w:r w:rsidRPr="00116A89">
        <w:rPr>
          <w:sz w:val="20"/>
          <w:szCs w:val="20"/>
        </w:rPr>
        <w:t>технические решения невозможны – организация альтернативной формы обслуживания</w:t>
      </w: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rPr>
          <w:b/>
          <w:sz w:val="24"/>
          <w:szCs w:val="24"/>
        </w:rPr>
      </w:pPr>
    </w:p>
    <w:p w:rsidR="006C6D7D" w:rsidRPr="00116A89" w:rsidRDefault="006C6D7D" w:rsidP="006C6D7D">
      <w:pPr>
        <w:spacing w:line="240" w:lineRule="auto"/>
        <w:ind w:firstLine="0"/>
        <w:rPr>
          <w:sz w:val="24"/>
          <w:szCs w:val="24"/>
        </w:rPr>
      </w:pPr>
      <w:r w:rsidRPr="00116A89">
        <w:rPr>
          <w:b/>
          <w:sz w:val="24"/>
          <w:szCs w:val="24"/>
        </w:rPr>
        <w:t>Комментарий к заключению:</w:t>
      </w:r>
      <w:r w:rsidRPr="00116A89">
        <w:rPr>
          <w:sz w:val="24"/>
          <w:szCs w:val="24"/>
        </w:rPr>
        <w:t xml:space="preserve"> </w:t>
      </w:r>
    </w:p>
    <w:p w:rsidR="006C6D7D" w:rsidRPr="00116A89" w:rsidRDefault="006C6D7D" w:rsidP="006C6D7D">
      <w:pPr>
        <w:spacing w:line="240" w:lineRule="auto"/>
        <w:ind w:firstLine="0"/>
        <w:rPr>
          <w:sz w:val="24"/>
          <w:szCs w:val="24"/>
        </w:rPr>
      </w:pPr>
      <w:r w:rsidRPr="00116A89">
        <w:rPr>
          <w:sz w:val="24"/>
          <w:szCs w:val="24"/>
        </w:rPr>
        <w:t>Состояние доступности зон целевого обслуживания оценено, как  временно недоступное для инвалидов категории (К,О,С,Г,У), что не обеспечивает их полноценного нахождения на объекте. Для обеспечения условной доступности необходимо выделить зону для обслуживания граждан (К,О,С,Г,У) с установкой специального оборудования и организации учебного процесса с учетом особенностей инвалидности учащегося. Назначить приказом  ответственными за организацию ситуационной помощи сотрудников, с разработкой должностных инструкций, с проведением обучения правилам оказания ситуационной помощи и инструктажей со всеми сотрудниками (организационное решение).</w:t>
      </w:r>
    </w:p>
    <w:p w:rsidR="006C6D7D" w:rsidRPr="00116A89" w:rsidRDefault="006C6D7D" w:rsidP="006C6D7D">
      <w:pPr>
        <w:spacing w:line="240" w:lineRule="auto"/>
        <w:ind w:firstLine="0"/>
        <w:jc w:val="center"/>
        <w:rPr>
          <w:b/>
          <w:sz w:val="24"/>
          <w:szCs w:val="24"/>
        </w:rPr>
      </w:pPr>
    </w:p>
    <w:p w:rsidR="006C6D7D" w:rsidRPr="00116A89" w:rsidRDefault="006C6D7D" w:rsidP="006C6D7D">
      <w:pPr>
        <w:spacing w:line="240" w:lineRule="auto"/>
        <w:ind w:firstLine="0"/>
        <w:rPr>
          <w:sz w:val="20"/>
          <w:szCs w:val="20"/>
        </w:rPr>
      </w:pPr>
    </w:p>
    <w:p w:rsidR="00F9775C" w:rsidRDefault="00F9775C"/>
    <w:sectPr w:rsidR="00F9775C">
      <w:pgSz w:w="16838" w:h="11906" w:orient="landscape"/>
      <w:pgMar w:top="993" w:right="536" w:bottom="426" w:left="1134" w:header="720" w:footer="720" w:gutter="0"/>
      <w:cols w:space="720"/>
      <w:docGrid w:linePitch="600" w:charSpace="2867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C6D7D"/>
    <w:rsid w:val="006C6D7D"/>
    <w:rsid w:val="00F977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D7D"/>
    <w:pPr>
      <w:suppressAutoHyphens/>
      <w:spacing w:after="0" w:line="360" w:lineRule="auto"/>
      <w:ind w:firstLine="851"/>
      <w:jc w:val="both"/>
    </w:pPr>
    <w:rPr>
      <w:rFonts w:ascii="Times New Roman" w:eastAsia="Calibri" w:hAnsi="Times New Roman" w:cs="Times New Roman"/>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C6D7D"/>
    <w:pPr>
      <w:spacing w:after="120"/>
    </w:pPr>
  </w:style>
  <w:style w:type="character" w:customStyle="1" w:styleId="a4">
    <w:name w:val="Основной текст Знак"/>
    <w:basedOn w:val="a0"/>
    <w:link w:val="a3"/>
    <w:rsid w:val="006C6D7D"/>
    <w:rPr>
      <w:rFonts w:ascii="Times New Roman" w:eastAsia="Calibri" w:hAnsi="Times New Roman" w:cs="Times New Roman"/>
      <w:sz w:val="26"/>
      <w:szCs w:val="26"/>
      <w:lang w:eastAsia="ar-SA"/>
    </w:rPr>
  </w:style>
  <w:style w:type="paragraph" w:styleId="a5">
    <w:name w:val="No Spacing"/>
    <w:qFormat/>
    <w:rsid w:val="006C6D7D"/>
    <w:pPr>
      <w:suppressAutoHyphens/>
      <w:spacing w:after="0" w:line="240" w:lineRule="auto"/>
      <w:ind w:firstLine="851"/>
      <w:jc w:val="both"/>
    </w:pPr>
    <w:rPr>
      <w:rFonts w:ascii="Times New Roman" w:eastAsia="Calibri" w:hAnsi="Times New Roman" w:cs="Times New Roman"/>
      <w:sz w:val="26"/>
      <w:szCs w:val="26"/>
      <w:lang w:eastAsia="ar-SA"/>
    </w:rPr>
  </w:style>
  <w:style w:type="paragraph" w:customStyle="1" w:styleId="TableContents">
    <w:name w:val="Table Contents"/>
    <w:basedOn w:val="a"/>
    <w:rsid w:val="006C6D7D"/>
    <w:pPr>
      <w:widowControl w:val="0"/>
      <w:suppressLineNumbers/>
      <w:spacing w:line="240" w:lineRule="auto"/>
      <w:ind w:firstLine="0"/>
      <w:jc w:val="left"/>
      <w:textAlignment w:val="baseline"/>
    </w:pPr>
    <w:rPr>
      <w:rFonts w:eastAsia="Andale Sans UI" w:cs="Tahoma"/>
      <w:kern w:val="1"/>
      <w:sz w:val="24"/>
      <w:szCs w:val="24"/>
      <w:lang w:val="en-US" w:eastAsia="en-US" w:bidi="en-US"/>
    </w:rPr>
  </w:style>
  <w:style w:type="paragraph" w:customStyle="1" w:styleId="NoSpacing">
    <w:name w:val="No Spacing"/>
    <w:rsid w:val="006C6D7D"/>
    <w:pPr>
      <w:suppressAutoHyphens/>
      <w:spacing w:after="0" w:line="100" w:lineRule="atLeast"/>
      <w:ind w:firstLine="851"/>
      <w:jc w:val="both"/>
    </w:pPr>
    <w:rPr>
      <w:rFonts w:ascii="Times New Roman" w:eastAsia="Calibri" w:hAnsi="Times New Roman" w:cs="Times New Roman"/>
      <w:sz w:val="26"/>
      <w:szCs w:val="2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1715</Words>
  <Characters>9782</Characters>
  <Application>Microsoft Office Word</Application>
  <DocSecurity>0</DocSecurity>
  <Lines>81</Lines>
  <Paragraphs>22</Paragraphs>
  <ScaleCrop>false</ScaleCrop>
  <Company>Reanimator Extreme Edition</Company>
  <LinksUpToDate>false</LinksUpToDate>
  <CharactersWithSpaces>11475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2020-02-18T11:34:00Z</dcterms:created>
  <dcterms:modified xsi:type="dcterms:W3CDTF">2020-02-18T11:34:00Z</dcterms:modified>
</cp:coreProperties>
</file>